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F3B3" w14:textId="43D312B5" w:rsidR="00837F1F" w:rsidRPr="00F4793F" w:rsidRDefault="00837F1F" w:rsidP="00275A31">
      <w:pPr>
        <w:spacing w:after="0" w:line="240" w:lineRule="auto"/>
        <w:jc w:val="right"/>
        <w:rPr>
          <w:rFonts w:ascii="Aptos" w:hAnsi="Aptos"/>
          <w:b/>
          <w:bCs/>
          <w:sz w:val="20"/>
          <w:szCs w:val="20"/>
        </w:rPr>
      </w:pPr>
      <w:r w:rsidRPr="00F4793F">
        <w:rPr>
          <w:rFonts w:ascii="Aptos" w:hAnsi="Aptos"/>
          <w:b/>
          <w:bCs/>
          <w:sz w:val="20"/>
          <w:szCs w:val="20"/>
        </w:rPr>
        <w:t>Załącznik nr 1</w:t>
      </w:r>
    </w:p>
    <w:p w14:paraId="6D619F33" w14:textId="2F2AB976" w:rsidR="00425C29" w:rsidRPr="00F4793F" w:rsidRDefault="00837F1F" w:rsidP="00275A31">
      <w:pPr>
        <w:spacing w:after="0" w:line="240" w:lineRule="auto"/>
        <w:jc w:val="right"/>
        <w:rPr>
          <w:rFonts w:ascii="Aptos" w:hAnsi="Aptos"/>
          <w:sz w:val="20"/>
          <w:szCs w:val="20"/>
        </w:rPr>
      </w:pPr>
      <w:r w:rsidRPr="00F4793F">
        <w:rPr>
          <w:rFonts w:ascii="Aptos" w:hAnsi="Aptos"/>
          <w:sz w:val="20"/>
          <w:szCs w:val="20"/>
        </w:rPr>
        <w:t xml:space="preserve">do </w:t>
      </w:r>
      <w:r w:rsidR="00F57CCD" w:rsidRPr="00F4793F">
        <w:rPr>
          <w:rFonts w:ascii="Aptos" w:hAnsi="Aptos"/>
          <w:sz w:val="20"/>
          <w:szCs w:val="20"/>
        </w:rPr>
        <w:t>zapytania o cenę w celu oszacowania wartości zamówienia</w:t>
      </w:r>
    </w:p>
    <w:p w14:paraId="1ED2BC97" w14:textId="77777777" w:rsidR="00D12A40" w:rsidRPr="00F4793F" w:rsidRDefault="00D12A40" w:rsidP="00275A31">
      <w:pPr>
        <w:spacing w:after="0" w:line="240" w:lineRule="auto"/>
        <w:jc w:val="right"/>
        <w:rPr>
          <w:rFonts w:ascii="Aptos" w:eastAsia="Helvetica" w:hAnsi="Aptos" w:cs="Calibri"/>
          <w:sz w:val="20"/>
          <w:szCs w:val="20"/>
          <w:u w:val="single"/>
        </w:rPr>
      </w:pPr>
    </w:p>
    <w:p w14:paraId="55254676" w14:textId="77777777" w:rsidR="00425C29" w:rsidRPr="00F4793F" w:rsidRDefault="00425C29" w:rsidP="00275A31">
      <w:pPr>
        <w:spacing w:after="0" w:line="240" w:lineRule="auto"/>
        <w:rPr>
          <w:rFonts w:ascii="Aptos" w:eastAsia="Helvetica" w:hAnsi="Aptos" w:cs="Calibri"/>
          <w:sz w:val="20"/>
          <w:szCs w:val="20"/>
        </w:rPr>
      </w:pPr>
      <w:r w:rsidRPr="00F4793F">
        <w:rPr>
          <w:rFonts w:ascii="Aptos" w:hAnsi="Aptos" w:cs="Calibri"/>
          <w:sz w:val="20"/>
          <w:szCs w:val="20"/>
          <w:u w:val="single"/>
        </w:rPr>
        <w:t>Dane Oferenta:</w:t>
      </w:r>
    </w:p>
    <w:p w14:paraId="120CFC1B" w14:textId="77777777" w:rsidR="00425C29" w:rsidRPr="00F4793F" w:rsidRDefault="00425C29" w:rsidP="00275A31">
      <w:pPr>
        <w:widowControl w:val="0"/>
        <w:spacing w:after="0" w:line="240" w:lineRule="auto"/>
        <w:rPr>
          <w:rFonts w:ascii="Aptos" w:eastAsia="Helvetica" w:hAnsi="Aptos" w:cs="Calibri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8"/>
        <w:gridCol w:w="8064"/>
      </w:tblGrid>
      <w:tr w:rsidR="00966157" w:rsidRPr="00F4793F" w14:paraId="3346A410" w14:textId="77777777" w:rsidTr="00966157">
        <w:tc>
          <w:tcPr>
            <w:tcW w:w="716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9660D15" w14:textId="77777777" w:rsidR="00966157" w:rsidRPr="00F4793F" w:rsidRDefault="00966157" w:rsidP="00275A31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F4793F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Nazwa:</w:t>
            </w:r>
          </w:p>
        </w:tc>
        <w:tc>
          <w:tcPr>
            <w:tcW w:w="4284" w:type="pct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B10818C" w14:textId="77777777" w:rsidR="00966157" w:rsidRPr="00F4793F" w:rsidRDefault="00966157" w:rsidP="00275A31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966157" w:rsidRPr="00F4793F" w14:paraId="13AA8732" w14:textId="77777777" w:rsidTr="00966157">
        <w:tc>
          <w:tcPr>
            <w:tcW w:w="716" w:type="pc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810C93D" w14:textId="77777777" w:rsidR="00966157" w:rsidRPr="00F4793F" w:rsidRDefault="00966157" w:rsidP="00275A31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F4793F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Adres:</w:t>
            </w:r>
          </w:p>
        </w:tc>
        <w:tc>
          <w:tcPr>
            <w:tcW w:w="4284" w:type="pct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704F150" w14:textId="77777777" w:rsidR="00966157" w:rsidRPr="00F4793F" w:rsidRDefault="00966157" w:rsidP="00275A31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966157" w:rsidRPr="00F4793F" w14:paraId="6FE70A65" w14:textId="77777777" w:rsidTr="00966157">
        <w:tc>
          <w:tcPr>
            <w:tcW w:w="716" w:type="pc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01149D5" w14:textId="77777777" w:rsidR="00966157" w:rsidRPr="00F4793F" w:rsidRDefault="00966157" w:rsidP="00275A31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F4793F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Tel.:</w:t>
            </w:r>
          </w:p>
        </w:tc>
        <w:tc>
          <w:tcPr>
            <w:tcW w:w="4284" w:type="pct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24A1A7E" w14:textId="77777777" w:rsidR="00966157" w:rsidRPr="00F4793F" w:rsidRDefault="00966157" w:rsidP="00275A31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966157" w:rsidRPr="00F4793F" w14:paraId="0B14E08A" w14:textId="77777777" w:rsidTr="00966157">
        <w:tc>
          <w:tcPr>
            <w:tcW w:w="716" w:type="pc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D86AE7F" w14:textId="77777777" w:rsidR="00966157" w:rsidRPr="00F4793F" w:rsidRDefault="00966157" w:rsidP="00275A31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F4793F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E-mail:</w:t>
            </w:r>
          </w:p>
        </w:tc>
        <w:tc>
          <w:tcPr>
            <w:tcW w:w="4284" w:type="pct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2E0F49D" w14:textId="77777777" w:rsidR="00966157" w:rsidRPr="00F4793F" w:rsidRDefault="00966157" w:rsidP="00275A31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966157" w:rsidRPr="00F4793F" w14:paraId="41E37DEB" w14:textId="77777777" w:rsidTr="00966157">
        <w:tc>
          <w:tcPr>
            <w:tcW w:w="716" w:type="pct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AF6B5C6" w14:textId="77777777" w:rsidR="00966157" w:rsidRPr="00F4793F" w:rsidRDefault="00966157" w:rsidP="00275A31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F4793F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NIP:</w:t>
            </w:r>
          </w:p>
        </w:tc>
        <w:tc>
          <w:tcPr>
            <w:tcW w:w="428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5A83AC6" w14:textId="77777777" w:rsidR="00966157" w:rsidRPr="00F4793F" w:rsidRDefault="00966157" w:rsidP="00275A31">
            <w:pPr>
              <w:pStyle w:val="Standard"/>
              <w:spacing w:line="240" w:lineRule="auto"/>
              <w:ind w:left="84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</w:tbl>
    <w:p w14:paraId="13C99659" w14:textId="77777777" w:rsidR="00411E4E" w:rsidRPr="00F4793F" w:rsidRDefault="00411E4E" w:rsidP="00275A31">
      <w:pPr>
        <w:widowControl w:val="0"/>
        <w:spacing w:after="0" w:line="240" w:lineRule="auto"/>
        <w:rPr>
          <w:rFonts w:ascii="Aptos" w:eastAsia="Helvetica" w:hAnsi="Aptos" w:cs="Calibri"/>
          <w:sz w:val="20"/>
          <w:szCs w:val="20"/>
        </w:rPr>
      </w:pPr>
    </w:p>
    <w:p w14:paraId="3546C549" w14:textId="1519BF0F" w:rsidR="00425C29" w:rsidRPr="00F4793F" w:rsidRDefault="00425C29" w:rsidP="00275A31">
      <w:pPr>
        <w:widowControl w:val="0"/>
        <w:spacing w:after="0" w:line="240" w:lineRule="auto"/>
        <w:jc w:val="center"/>
        <w:rPr>
          <w:rFonts w:ascii="Aptos" w:eastAsia="Helvetica" w:hAnsi="Aptos" w:cs="Calibri"/>
          <w:sz w:val="20"/>
          <w:szCs w:val="20"/>
        </w:rPr>
      </w:pPr>
      <w:r w:rsidRPr="00F4793F">
        <w:rPr>
          <w:rFonts w:ascii="Aptos" w:hAnsi="Aptos" w:cs="Calibri"/>
          <w:b/>
          <w:bCs/>
          <w:sz w:val="20"/>
          <w:szCs w:val="20"/>
        </w:rPr>
        <w:t xml:space="preserve">FORMULARZ </w:t>
      </w:r>
      <w:r w:rsidR="00B639C6" w:rsidRPr="00F4793F">
        <w:rPr>
          <w:rFonts w:ascii="Aptos" w:hAnsi="Aptos" w:cs="Calibri"/>
          <w:b/>
          <w:bCs/>
          <w:sz w:val="20"/>
          <w:szCs w:val="20"/>
        </w:rPr>
        <w:t>CENOWY</w:t>
      </w:r>
      <w:r w:rsidRPr="00F4793F">
        <w:rPr>
          <w:rFonts w:ascii="Aptos" w:hAnsi="Aptos" w:cs="Calibri"/>
          <w:b/>
          <w:bCs/>
          <w:sz w:val="20"/>
          <w:szCs w:val="20"/>
        </w:rPr>
        <w:t xml:space="preserve"> </w:t>
      </w:r>
    </w:p>
    <w:p w14:paraId="770B5284" w14:textId="77777777" w:rsidR="00425C29" w:rsidRPr="00F4793F" w:rsidRDefault="00425C29" w:rsidP="00275A31">
      <w:pPr>
        <w:widowControl w:val="0"/>
        <w:tabs>
          <w:tab w:val="left" w:pos="7797"/>
        </w:tabs>
        <w:spacing w:after="0" w:line="240" w:lineRule="auto"/>
        <w:ind w:left="2127" w:right="1142" w:hanging="278"/>
        <w:jc w:val="center"/>
        <w:rPr>
          <w:rFonts w:ascii="Aptos" w:eastAsia="Helvetica" w:hAnsi="Aptos" w:cs="Calibri"/>
          <w:sz w:val="20"/>
          <w:szCs w:val="20"/>
        </w:rPr>
      </w:pPr>
    </w:p>
    <w:p w14:paraId="2C0E3D5A" w14:textId="0AFF6B33" w:rsidR="00D12A40" w:rsidRPr="00F4793F" w:rsidRDefault="00D12A40" w:rsidP="00275A31">
      <w:pPr>
        <w:spacing w:after="0" w:line="240" w:lineRule="auto"/>
        <w:jc w:val="both"/>
        <w:rPr>
          <w:rFonts w:ascii="Aptos" w:hAnsi="Aptos" w:cs="Calibri"/>
          <w:sz w:val="20"/>
          <w:szCs w:val="20"/>
        </w:rPr>
      </w:pPr>
      <w:r w:rsidRPr="00F4793F">
        <w:rPr>
          <w:rFonts w:ascii="Aptos" w:hAnsi="Aptos" w:cs="Calibri"/>
          <w:sz w:val="20"/>
          <w:szCs w:val="20"/>
        </w:rPr>
        <w:t>W odpowiedzi na zapytanie o cenę w celu oszacowania wartości zamówienia</w:t>
      </w:r>
      <w:r w:rsidRPr="00F4793F">
        <w:rPr>
          <w:rFonts w:ascii="Aptos" w:hAnsi="Aptos" w:cs="Calibri"/>
          <w:b/>
          <w:sz w:val="20"/>
          <w:szCs w:val="20"/>
        </w:rPr>
        <w:t xml:space="preserve"> </w:t>
      </w:r>
      <w:r w:rsidRPr="00F4793F">
        <w:rPr>
          <w:rFonts w:ascii="Aptos" w:hAnsi="Aptos" w:cs="Calibri"/>
          <w:sz w:val="20"/>
          <w:szCs w:val="20"/>
        </w:rPr>
        <w:t>z dnia</w:t>
      </w:r>
      <w:r w:rsidR="00A60C78" w:rsidRPr="00F4793F">
        <w:rPr>
          <w:rFonts w:ascii="Aptos" w:hAnsi="Aptos" w:cs="Calibri"/>
          <w:sz w:val="20"/>
          <w:szCs w:val="20"/>
        </w:rPr>
        <w:t xml:space="preserve"> 10 czerwca 2025 </w:t>
      </w:r>
      <w:r w:rsidRPr="00F4793F">
        <w:rPr>
          <w:rFonts w:ascii="Aptos" w:hAnsi="Aptos" w:cs="Calibri"/>
          <w:sz w:val="20"/>
          <w:szCs w:val="20"/>
        </w:rPr>
        <w:t xml:space="preserve">roku dotyczące zakupu </w:t>
      </w:r>
      <w:r w:rsidR="002C4093" w:rsidRPr="00F4793F">
        <w:rPr>
          <w:rFonts w:ascii="Aptos" w:hAnsi="Aptos" w:cs="Calibri"/>
          <w:kern w:val="2"/>
          <w:sz w:val="20"/>
          <w:szCs w:val="20"/>
        </w:rPr>
        <w:t>materiałów do przeprowadzenia prac badawczo-rozwojowych, w związku z realizacją projektu pn. „Opracowanie innowacyjnych tuszy do produkcji drukowanych wyświetlaczy OLED o czerwonym kolorze emisji”, współfinansowanego ze środków Unii Europejskiej w ramach projektu pn. „Fundusz Badań i Wdrożeń 3.0”, realizowanego w ramach Priorytetu 1. Fundusze Europejskie na rzecz wzrostu innowacyjności i konkurencyjności regionu, Działania 1.1 Wzmocnienie potencjału badawczego i innowacji, Fundusze Europejskie dla Kujaw i Pomorza na lata 2021–2027, na podstawie Umowy nr 2/F/I/2025 o powierzenie grantu na realizację przedsięwzięcia podpisanej z Kujawsko-Pomorskim Funduszem Pożyczkowym Sp. z o.o.</w:t>
      </w:r>
      <w:r w:rsidRPr="00F4793F">
        <w:rPr>
          <w:rFonts w:ascii="Aptos" w:hAnsi="Aptos" w:cs="Calibri"/>
          <w:kern w:val="2"/>
          <w:sz w:val="20"/>
          <w:szCs w:val="20"/>
        </w:rPr>
        <w:t>,</w:t>
      </w:r>
      <w:r w:rsidRPr="00F4793F">
        <w:rPr>
          <w:rFonts w:ascii="Aptos" w:hAnsi="Aptos" w:cs="Calibri"/>
          <w:sz w:val="20"/>
          <w:szCs w:val="20"/>
        </w:rPr>
        <w:t xml:space="preserve"> przedstawiamy następującą </w:t>
      </w:r>
      <w:r w:rsidR="00B75648" w:rsidRPr="00F4793F">
        <w:rPr>
          <w:rFonts w:ascii="Aptos" w:hAnsi="Aptos" w:cs="Calibri"/>
          <w:sz w:val="20"/>
          <w:szCs w:val="20"/>
        </w:rPr>
        <w:t xml:space="preserve">informację </w:t>
      </w:r>
      <w:r w:rsidRPr="00F4793F">
        <w:rPr>
          <w:rFonts w:ascii="Aptos" w:hAnsi="Aptos" w:cs="Calibri"/>
          <w:sz w:val="20"/>
          <w:szCs w:val="20"/>
        </w:rPr>
        <w:t>cenową</w:t>
      </w:r>
      <w:r w:rsidR="002535AB" w:rsidRPr="00F4793F">
        <w:rPr>
          <w:rFonts w:ascii="Aptos" w:hAnsi="Aptos" w:cs="Calibri"/>
          <w:sz w:val="20"/>
          <w:szCs w:val="20"/>
        </w:rPr>
        <w:t xml:space="preserve"> wynikającą ze stosowanych przez nas cen rynkowych</w:t>
      </w:r>
      <w:r w:rsidRPr="00F4793F">
        <w:rPr>
          <w:rFonts w:ascii="Aptos" w:hAnsi="Aptos" w:cs="Calibri"/>
          <w:sz w:val="20"/>
          <w:szCs w:val="20"/>
        </w:rPr>
        <w:t>:</w:t>
      </w:r>
    </w:p>
    <w:p w14:paraId="7D4B7DA7" w14:textId="77777777" w:rsidR="00255FD3" w:rsidRPr="00F4793F" w:rsidRDefault="00255FD3" w:rsidP="00275A31">
      <w:pPr>
        <w:pStyle w:val="Standard"/>
        <w:spacing w:line="240" w:lineRule="auto"/>
        <w:jc w:val="both"/>
        <w:rPr>
          <w:rFonts w:ascii="Aptos" w:hAnsi="Aptos" w:cstheme="minorHAnsi"/>
          <w:sz w:val="20"/>
          <w:szCs w:val="20"/>
          <w:lang w:val="pl-PL" w:eastAsia="en-US" w:bidi="ar-SA"/>
        </w:rPr>
      </w:pPr>
    </w:p>
    <w:tbl>
      <w:tblPr>
        <w:tblStyle w:val="Tabela-Siatka"/>
        <w:tblW w:w="4942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92"/>
        <w:gridCol w:w="1454"/>
        <w:gridCol w:w="1454"/>
        <w:gridCol w:w="1017"/>
        <w:gridCol w:w="1045"/>
        <w:gridCol w:w="1456"/>
      </w:tblGrid>
      <w:tr w:rsidR="00255FD3" w:rsidRPr="00F4793F" w14:paraId="7ACF1513" w14:textId="77777777" w:rsidTr="009C0CA9">
        <w:trPr>
          <w:cantSplit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54207890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7CBE00C1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b/>
                <w:sz w:val="20"/>
                <w:szCs w:val="20"/>
              </w:rPr>
              <w:t>Nazwa</w:t>
            </w:r>
          </w:p>
          <w:p w14:paraId="202FE127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b/>
                <w:sz w:val="20"/>
                <w:szCs w:val="20"/>
              </w:rPr>
              <w:t>produktu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67DD6484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b/>
                <w:sz w:val="20"/>
                <w:szCs w:val="20"/>
              </w:rPr>
              <w:t>Specyfikacja</w:t>
            </w:r>
          </w:p>
          <w:p w14:paraId="33660381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b/>
                <w:sz w:val="20"/>
                <w:szCs w:val="20"/>
              </w:rPr>
              <w:t>(ilość)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6BA146C0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b/>
                <w:sz w:val="20"/>
                <w:szCs w:val="20"/>
              </w:rPr>
              <w:t>Cena jednostkowa netto</w:t>
            </w:r>
          </w:p>
          <w:p w14:paraId="25241A41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b/>
                <w:sz w:val="20"/>
                <w:szCs w:val="20"/>
              </w:rPr>
              <w:t>(cena bez VAT)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750FF5AB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b/>
                <w:sz w:val="20"/>
                <w:szCs w:val="20"/>
              </w:rPr>
              <w:t>Suma NETTO</w:t>
            </w:r>
            <w:r w:rsidRPr="00F4793F">
              <w:rPr>
                <w:rFonts w:ascii="Aptos" w:hAnsi="Aptos" w:cstheme="minorHAnsi"/>
                <w:b/>
                <w:sz w:val="20"/>
                <w:szCs w:val="20"/>
              </w:rPr>
              <w:br/>
              <w:t>(suma</w:t>
            </w:r>
            <w:r w:rsidRPr="00F4793F">
              <w:rPr>
                <w:rFonts w:ascii="Aptos" w:hAnsi="Aptos" w:cstheme="minorHAnsi"/>
                <w:b/>
                <w:sz w:val="20"/>
                <w:szCs w:val="20"/>
              </w:rPr>
              <w:br/>
              <w:t>bez VAT)</w:t>
            </w:r>
          </w:p>
        </w:tc>
        <w:tc>
          <w:tcPr>
            <w:tcW w:w="569" w:type="pct"/>
            <w:shd w:val="clear" w:color="auto" w:fill="F2F2F2" w:themeFill="background1" w:themeFillShade="F2"/>
            <w:vAlign w:val="center"/>
          </w:tcPr>
          <w:p w14:paraId="00509AF5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b/>
                <w:sz w:val="20"/>
                <w:szCs w:val="20"/>
              </w:rPr>
              <w:t>Podatek VAT</w:t>
            </w:r>
          </w:p>
        </w:tc>
        <w:tc>
          <w:tcPr>
            <w:tcW w:w="793" w:type="pct"/>
            <w:shd w:val="clear" w:color="auto" w:fill="F2F2F2" w:themeFill="background1" w:themeFillShade="F2"/>
            <w:vAlign w:val="center"/>
          </w:tcPr>
          <w:p w14:paraId="2F5569F8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b/>
                <w:sz w:val="20"/>
                <w:szCs w:val="20"/>
              </w:rPr>
              <w:t>Suma BRUTTO</w:t>
            </w:r>
            <w:r w:rsidRPr="00F4793F">
              <w:rPr>
                <w:rFonts w:ascii="Aptos" w:hAnsi="Aptos" w:cstheme="minorHAnsi"/>
                <w:b/>
                <w:sz w:val="20"/>
                <w:szCs w:val="20"/>
              </w:rPr>
              <w:br/>
              <w:t>(suma z VAT)</w:t>
            </w:r>
          </w:p>
        </w:tc>
      </w:tr>
      <w:tr w:rsidR="00255FD3" w:rsidRPr="00F4793F" w14:paraId="7806FE9A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75687B27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1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44496DBF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4793F">
              <w:rPr>
                <w:rFonts w:ascii="Aptos" w:hAnsi="Aptos" w:cstheme="minorHAnsi"/>
                <w:sz w:val="20"/>
                <w:szCs w:val="20"/>
              </w:rPr>
              <w:t>Tetrahydrofuran</w:t>
            </w:r>
            <w:proofErr w:type="spellEnd"/>
            <w:r w:rsidRPr="00F4793F">
              <w:rPr>
                <w:rFonts w:ascii="Aptos" w:hAnsi="Aptos" w:cstheme="minorHAnsi"/>
                <w:sz w:val="20"/>
                <w:szCs w:val="20"/>
              </w:rPr>
              <w:t xml:space="preserve"> ≥99.5% </w:t>
            </w:r>
          </w:p>
        </w:tc>
        <w:tc>
          <w:tcPr>
            <w:tcW w:w="792" w:type="pct"/>
            <w:vAlign w:val="center"/>
          </w:tcPr>
          <w:p w14:paraId="5004057D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7,5 litra</w:t>
            </w:r>
          </w:p>
        </w:tc>
        <w:tc>
          <w:tcPr>
            <w:tcW w:w="792" w:type="pct"/>
          </w:tcPr>
          <w:p w14:paraId="455362BA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2AFF5D00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219FA444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046D8153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4D755760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3F6255A7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2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3A7CBD50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1,4-Dioksan</w:t>
            </w:r>
          </w:p>
          <w:p w14:paraId="5E777124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≥99.5%</w:t>
            </w:r>
          </w:p>
        </w:tc>
        <w:tc>
          <w:tcPr>
            <w:tcW w:w="792" w:type="pct"/>
            <w:vAlign w:val="center"/>
          </w:tcPr>
          <w:p w14:paraId="273C4C12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5 litrów</w:t>
            </w:r>
          </w:p>
        </w:tc>
        <w:tc>
          <w:tcPr>
            <w:tcW w:w="792" w:type="pct"/>
          </w:tcPr>
          <w:p w14:paraId="4F3F07C9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401A7B2B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52F3EF98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733B854A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43B4073C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29A5E281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3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5BEF4687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Toluen o czystości spektralnej</w:t>
            </w:r>
          </w:p>
        </w:tc>
        <w:tc>
          <w:tcPr>
            <w:tcW w:w="792" w:type="pct"/>
            <w:vAlign w:val="center"/>
          </w:tcPr>
          <w:p w14:paraId="057196D1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7,5 litra</w:t>
            </w:r>
          </w:p>
        </w:tc>
        <w:tc>
          <w:tcPr>
            <w:tcW w:w="792" w:type="pct"/>
          </w:tcPr>
          <w:p w14:paraId="71B3875F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0F5D313D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0536B007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1E0BBF3B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36ADD332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6C86699A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4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7B8E2CDB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 xml:space="preserve">Eter </w:t>
            </w:r>
            <w:proofErr w:type="spellStart"/>
            <w:r w:rsidRPr="00F4793F">
              <w:rPr>
                <w:rFonts w:ascii="Aptos" w:hAnsi="Aptos" w:cstheme="minorHAnsi"/>
                <w:sz w:val="20"/>
                <w:szCs w:val="20"/>
              </w:rPr>
              <w:t>dietylowy</w:t>
            </w:r>
            <w:proofErr w:type="spellEnd"/>
          </w:p>
          <w:p w14:paraId="185BCDC3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≥99%</w:t>
            </w:r>
          </w:p>
        </w:tc>
        <w:tc>
          <w:tcPr>
            <w:tcW w:w="792" w:type="pct"/>
            <w:vAlign w:val="center"/>
          </w:tcPr>
          <w:p w14:paraId="14F18397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5 litrów</w:t>
            </w:r>
          </w:p>
        </w:tc>
        <w:tc>
          <w:tcPr>
            <w:tcW w:w="792" w:type="pct"/>
          </w:tcPr>
          <w:p w14:paraId="1051F1DA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32B8024D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583D1019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399F7DE7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335929A7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458BFB8E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5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63E60FC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n-Heksan</w:t>
            </w:r>
          </w:p>
          <w:p w14:paraId="421B7AB0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≥97% do HPLC</w:t>
            </w:r>
          </w:p>
        </w:tc>
        <w:tc>
          <w:tcPr>
            <w:tcW w:w="792" w:type="pct"/>
            <w:vAlign w:val="center"/>
          </w:tcPr>
          <w:p w14:paraId="333E954B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5 litrów</w:t>
            </w:r>
          </w:p>
        </w:tc>
        <w:tc>
          <w:tcPr>
            <w:tcW w:w="792" w:type="pct"/>
          </w:tcPr>
          <w:p w14:paraId="02F2328B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2089BF3D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5F7A383D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6ECC6C07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4F36491A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7E9FAEBA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6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4EFF0537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n-Heptan</w:t>
            </w:r>
          </w:p>
          <w:p w14:paraId="2877DB56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≥99% do HPLC</w:t>
            </w:r>
          </w:p>
        </w:tc>
        <w:tc>
          <w:tcPr>
            <w:tcW w:w="792" w:type="pct"/>
            <w:vAlign w:val="center"/>
          </w:tcPr>
          <w:p w14:paraId="1926293E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75 litrów</w:t>
            </w:r>
          </w:p>
        </w:tc>
        <w:tc>
          <w:tcPr>
            <w:tcW w:w="792" w:type="pct"/>
          </w:tcPr>
          <w:p w14:paraId="6808EF6F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39D67334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730E71B9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0C2DAC43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1B03F189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709F3E36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7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822A0AB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N,N-Dimetyloformamid ≥99.8%</w:t>
            </w:r>
          </w:p>
        </w:tc>
        <w:tc>
          <w:tcPr>
            <w:tcW w:w="792" w:type="pct"/>
            <w:vAlign w:val="center"/>
          </w:tcPr>
          <w:p w14:paraId="537A8E1F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10 litrów</w:t>
            </w:r>
          </w:p>
        </w:tc>
        <w:tc>
          <w:tcPr>
            <w:tcW w:w="792" w:type="pct"/>
          </w:tcPr>
          <w:p w14:paraId="1FAB187A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01D6B24D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2482ED5F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4DD90E3C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7D26AAAB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0155D12A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lastRenderedPageBreak/>
              <w:t>8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5445FB2B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Octan etylu</w:t>
            </w:r>
          </w:p>
          <w:p w14:paraId="1BC18255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≥99.5%</w:t>
            </w:r>
          </w:p>
        </w:tc>
        <w:tc>
          <w:tcPr>
            <w:tcW w:w="792" w:type="pct"/>
            <w:vAlign w:val="center"/>
          </w:tcPr>
          <w:p w14:paraId="69B1B06C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37,5 litra</w:t>
            </w:r>
          </w:p>
        </w:tc>
        <w:tc>
          <w:tcPr>
            <w:tcW w:w="792" w:type="pct"/>
          </w:tcPr>
          <w:p w14:paraId="60CA0C41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4244FE78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6BE307CD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7FAF24E0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7A561DB3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4F6E67B8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9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598DD296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Dichlorometan ≥99.5%</w:t>
            </w:r>
          </w:p>
        </w:tc>
        <w:tc>
          <w:tcPr>
            <w:tcW w:w="792" w:type="pct"/>
            <w:vAlign w:val="center"/>
          </w:tcPr>
          <w:p w14:paraId="30D4AF0B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137,5 litra</w:t>
            </w:r>
          </w:p>
        </w:tc>
        <w:tc>
          <w:tcPr>
            <w:tcW w:w="792" w:type="pct"/>
          </w:tcPr>
          <w:p w14:paraId="6A4BF7B5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7F6ADC3A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418F987A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3CD96074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219F1218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54BE5AE1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10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5B15783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Metanol</w:t>
            </w:r>
          </w:p>
          <w:p w14:paraId="1F76F40A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≥99.8%</w:t>
            </w:r>
          </w:p>
        </w:tc>
        <w:tc>
          <w:tcPr>
            <w:tcW w:w="792" w:type="pct"/>
            <w:vAlign w:val="center"/>
          </w:tcPr>
          <w:p w14:paraId="317CE6FF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10 litrów</w:t>
            </w:r>
          </w:p>
        </w:tc>
        <w:tc>
          <w:tcPr>
            <w:tcW w:w="792" w:type="pct"/>
          </w:tcPr>
          <w:p w14:paraId="1FB6836E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37DCCEAE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2CF1BA23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507E8AC9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790CEEAD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6E85EAB9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11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28AAA67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Metanol</w:t>
            </w:r>
          </w:p>
          <w:p w14:paraId="3CB7FA2D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&gt;99,8% do HPLC</w:t>
            </w:r>
          </w:p>
        </w:tc>
        <w:tc>
          <w:tcPr>
            <w:tcW w:w="792" w:type="pct"/>
            <w:vAlign w:val="center"/>
          </w:tcPr>
          <w:p w14:paraId="79055222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25 litrów</w:t>
            </w:r>
          </w:p>
        </w:tc>
        <w:tc>
          <w:tcPr>
            <w:tcW w:w="792" w:type="pct"/>
          </w:tcPr>
          <w:p w14:paraId="5C2CCE9F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3DFF95BC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11201D53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1811AC55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0295AC92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002D4CBA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12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64E52202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4793F">
              <w:rPr>
                <w:rFonts w:ascii="Aptos" w:hAnsi="Aptos" w:cstheme="minorHAnsi"/>
                <w:sz w:val="20"/>
                <w:szCs w:val="20"/>
              </w:rPr>
              <w:t>Acetonitryl</w:t>
            </w:r>
            <w:proofErr w:type="spellEnd"/>
          </w:p>
          <w:p w14:paraId="45568789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≥99.9% do HPLC</w:t>
            </w:r>
          </w:p>
        </w:tc>
        <w:tc>
          <w:tcPr>
            <w:tcW w:w="792" w:type="pct"/>
            <w:vAlign w:val="center"/>
          </w:tcPr>
          <w:p w14:paraId="239A6EB5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25 litrów</w:t>
            </w:r>
          </w:p>
        </w:tc>
        <w:tc>
          <w:tcPr>
            <w:tcW w:w="792" w:type="pct"/>
          </w:tcPr>
          <w:p w14:paraId="7695EAB8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705A944B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5DF80066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0E342C57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7D4537F3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430A21E6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13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76C34B9F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Toluen</w:t>
            </w:r>
          </w:p>
          <w:p w14:paraId="3D390627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≥99.9% do spektroskopii</w:t>
            </w:r>
          </w:p>
        </w:tc>
        <w:tc>
          <w:tcPr>
            <w:tcW w:w="792" w:type="pct"/>
            <w:vAlign w:val="center"/>
          </w:tcPr>
          <w:p w14:paraId="4FADD584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10 litrów</w:t>
            </w:r>
          </w:p>
        </w:tc>
        <w:tc>
          <w:tcPr>
            <w:tcW w:w="792" w:type="pct"/>
          </w:tcPr>
          <w:p w14:paraId="5AE51081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20B6FFC1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277E4F41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33B336AC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3FD4D3B7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638072D1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14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51C19A69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Cykloheksan</w:t>
            </w:r>
          </w:p>
          <w:p w14:paraId="0B4D89DC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≥99.7% do spektroskopii</w:t>
            </w:r>
          </w:p>
        </w:tc>
        <w:tc>
          <w:tcPr>
            <w:tcW w:w="792" w:type="pct"/>
            <w:vAlign w:val="center"/>
          </w:tcPr>
          <w:p w14:paraId="38AE7CFD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2 litry</w:t>
            </w:r>
          </w:p>
        </w:tc>
        <w:tc>
          <w:tcPr>
            <w:tcW w:w="792" w:type="pct"/>
          </w:tcPr>
          <w:p w14:paraId="18FDB501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58159897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4F8BBFA8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3F4471F7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6CF1B1FB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62CAFC27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15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0385ADB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Dichlorometan ≥99.9% do spektroskopii</w:t>
            </w:r>
          </w:p>
        </w:tc>
        <w:tc>
          <w:tcPr>
            <w:tcW w:w="792" w:type="pct"/>
            <w:vAlign w:val="center"/>
          </w:tcPr>
          <w:p w14:paraId="2D02529C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10 litrów</w:t>
            </w:r>
          </w:p>
        </w:tc>
        <w:tc>
          <w:tcPr>
            <w:tcW w:w="792" w:type="pct"/>
          </w:tcPr>
          <w:p w14:paraId="4D27F659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11229FB5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7855A164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081D73D7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34C91E0F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0F45D0D7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16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046975E4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(+-)-2-Metylotetrahydrofuran ≥99.0%</w:t>
            </w:r>
          </w:p>
        </w:tc>
        <w:tc>
          <w:tcPr>
            <w:tcW w:w="792" w:type="pct"/>
            <w:vAlign w:val="center"/>
          </w:tcPr>
          <w:p w14:paraId="5CDC5EA1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10 litrów</w:t>
            </w:r>
          </w:p>
        </w:tc>
        <w:tc>
          <w:tcPr>
            <w:tcW w:w="792" w:type="pct"/>
          </w:tcPr>
          <w:p w14:paraId="0D27262D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31F03E1A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688B364C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3FAEED0F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0A846781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2292F57A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17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7ADFFC7E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Chloroform</w:t>
            </w:r>
          </w:p>
          <w:p w14:paraId="7DE6704C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≥99.0% do spektroskopii</w:t>
            </w:r>
          </w:p>
        </w:tc>
        <w:tc>
          <w:tcPr>
            <w:tcW w:w="792" w:type="pct"/>
            <w:vAlign w:val="center"/>
          </w:tcPr>
          <w:p w14:paraId="0C6EFDA3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1 litr</w:t>
            </w:r>
          </w:p>
        </w:tc>
        <w:tc>
          <w:tcPr>
            <w:tcW w:w="792" w:type="pct"/>
          </w:tcPr>
          <w:p w14:paraId="19050A98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71741B6B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0E4CCC8A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334F7691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1A823529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148376A4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18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126B1C97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Chloroform deuterowany</w:t>
            </w:r>
          </w:p>
        </w:tc>
        <w:tc>
          <w:tcPr>
            <w:tcW w:w="792" w:type="pct"/>
            <w:vAlign w:val="center"/>
          </w:tcPr>
          <w:p w14:paraId="32348A5F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0,8 litra</w:t>
            </w:r>
          </w:p>
        </w:tc>
        <w:tc>
          <w:tcPr>
            <w:tcW w:w="792" w:type="pct"/>
          </w:tcPr>
          <w:p w14:paraId="24AD3D39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25127DF7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5177206E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62240289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4485CDF6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103E353F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19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3D8D7313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Metanol</w:t>
            </w:r>
          </w:p>
          <w:p w14:paraId="76847ACA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deuterowany</w:t>
            </w:r>
          </w:p>
        </w:tc>
        <w:tc>
          <w:tcPr>
            <w:tcW w:w="792" w:type="pct"/>
            <w:vAlign w:val="center"/>
          </w:tcPr>
          <w:p w14:paraId="53677DE2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0,2 litra</w:t>
            </w:r>
          </w:p>
        </w:tc>
        <w:tc>
          <w:tcPr>
            <w:tcW w:w="792" w:type="pct"/>
          </w:tcPr>
          <w:p w14:paraId="44553386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13A66F27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7302EBFA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5223DA98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558A84EE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5C3B40EA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20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68363615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4793F">
              <w:rPr>
                <w:rFonts w:ascii="Aptos" w:hAnsi="Aptos" w:cstheme="minorHAnsi"/>
                <w:sz w:val="20"/>
                <w:szCs w:val="20"/>
              </w:rPr>
              <w:t>Dimetylosulfotelenek</w:t>
            </w:r>
            <w:proofErr w:type="spellEnd"/>
            <w:r w:rsidRPr="00F4793F">
              <w:rPr>
                <w:rFonts w:ascii="Aptos" w:hAnsi="Aptos" w:cstheme="minorHAnsi"/>
                <w:sz w:val="20"/>
                <w:szCs w:val="20"/>
              </w:rPr>
              <w:t xml:space="preserve"> deuterowany</w:t>
            </w:r>
          </w:p>
        </w:tc>
        <w:tc>
          <w:tcPr>
            <w:tcW w:w="792" w:type="pct"/>
            <w:vAlign w:val="center"/>
          </w:tcPr>
          <w:p w14:paraId="02C5C51C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0,5 litra</w:t>
            </w:r>
          </w:p>
        </w:tc>
        <w:tc>
          <w:tcPr>
            <w:tcW w:w="792" w:type="pct"/>
          </w:tcPr>
          <w:p w14:paraId="782771D9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1C479842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01A8E14A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46D78808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2EC69630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3E1A8497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21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1A5D5E70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4793F">
              <w:rPr>
                <w:rFonts w:ascii="Aptos" w:hAnsi="Aptos" w:cstheme="minorHAnsi"/>
                <w:sz w:val="20"/>
                <w:szCs w:val="20"/>
              </w:rPr>
              <w:t>Tetrahydrofuran</w:t>
            </w:r>
            <w:proofErr w:type="spellEnd"/>
            <w:r w:rsidRPr="00F4793F">
              <w:rPr>
                <w:rFonts w:ascii="Aptos" w:hAnsi="Aptos" w:cstheme="minorHAnsi"/>
                <w:sz w:val="20"/>
                <w:szCs w:val="20"/>
              </w:rPr>
              <w:t xml:space="preserve"> deuterowany</w:t>
            </w:r>
          </w:p>
        </w:tc>
        <w:tc>
          <w:tcPr>
            <w:tcW w:w="792" w:type="pct"/>
            <w:vAlign w:val="center"/>
          </w:tcPr>
          <w:p w14:paraId="0AFCB067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0,04 litra</w:t>
            </w:r>
          </w:p>
        </w:tc>
        <w:tc>
          <w:tcPr>
            <w:tcW w:w="792" w:type="pct"/>
          </w:tcPr>
          <w:p w14:paraId="1B081E5C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21817914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7F0EBCF1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73737118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0D7809A2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137C7BA5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22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9A01201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4793F">
              <w:rPr>
                <w:rFonts w:ascii="Aptos" w:hAnsi="Aptos" w:cstheme="minorHAnsi"/>
                <w:sz w:val="20"/>
                <w:szCs w:val="20"/>
              </w:rPr>
              <w:t>Tris</w:t>
            </w:r>
            <w:proofErr w:type="spellEnd"/>
            <w:r w:rsidRPr="00F4793F">
              <w:rPr>
                <w:rFonts w:ascii="Aptos" w:hAnsi="Aptos" w:cstheme="minorHAnsi"/>
                <w:sz w:val="20"/>
                <w:szCs w:val="20"/>
              </w:rPr>
              <w:t>(</w:t>
            </w:r>
            <w:proofErr w:type="spellStart"/>
            <w:r w:rsidRPr="00F4793F">
              <w:rPr>
                <w:rFonts w:ascii="Aptos" w:hAnsi="Aptos" w:cstheme="minorHAnsi"/>
                <w:sz w:val="20"/>
                <w:szCs w:val="20"/>
              </w:rPr>
              <w:t>dibenzylideneacetone</w:t>
            </w:r>
            <w:proofErr w:type="spellEnd"/>
            <w:r w:rsidRPr="00F4793F">
              <w:rPr>
                <w:rFonts w:ascii="Aptos" w:hAnsi="Aptos" w:cstheme="minorHAnsi"/>
                <w:sz w:val="20"/>
                <w:szCs w:val="20"/>
              </w:rPr>
              <w:t>)</w:t>
            </w:r>
            <w:proofErr w:type="spellStart"/>
            <w:r w:rsidRPr="00F4793F">
              <w:rPr>
                <w:rFonts w:ascii="Aptos" w:hAnsi="Aptos" w:cstheme="minorHAnsi"/>
                <w:sz w:val="20"/>
                <w:szCs w:val="20"/>
              </w:rPr>
              <w:t>dipalladium</w:t>
            </w:r>
            <w:proofErr w:type="spellEnd"/>
            <w:r w:rsidRPr="00F4793F">
              <w:rPr>
                <w:rFonts w:ascii="Aptos" w:hAnsi="Aptos" w:cstheme="minorHAnsi"/>
                <w:sz w:val="20"/>
                <w:szCs w:val="20"/>
              </w:rPr>
              <w:t>(0) ≥95%</w:t>
            </w:r>
          </w:p>
        </w:tc>
        <w:tc>
          <w:tcPr>
            <w:tcW w:w="792" w:type="pct"/>
            <w:vAlign w:val="center"/>
          </w:tcPr>
          <w:p w14:paraId="7CDF7884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25 gramów</w:t>
            </w:r>
          </w:p>
        </w:tc>
        <w:tc>
          <w:tcPr>
            <w:tcW w:w="792" w:type="pct"/>
          </w:tcPr>
          <w:p w14:paraId="241F5D16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6242D5A7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390B5E81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043557DA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073F1C8A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5116519C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23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6045ABA1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Chlorek bis(</w:t>
            </w:r>
            <w:proofErr w:type="spellStart"/>
            <w:r w:rsidRPr="00F4793F">
              <w:rPr>
                <w:rFonts w:ascii="Aptos" w:hAnsi="Aptos" w:cstheme="minorHAnsi"/>
                <w:sz w:val="20"/>
                <w:szCs w:val="20"/>
              </w:rPr>
              <w:t>trifenylofosfino</w:t>
            </w:r>
            <w:proofErr w:type="spellEnd"/>
            <w:r w:rsidRPr="00F4793F">
              <w:rPr>
                <w:rFonts w:ascii="Aptos" w:hAnsi="Aptos" w:cstheme="minorHAnsi"/>
                <w:sz w:val="20"/>
                <w:szCs w:val="20"/>
              </w:rPr>
              <w:t>)palladu(II) ≥95%</w:t>
            </w:r>
          </w:p>
        </w:tc>
        <w:tc>
          <w:tcPr>
            <w:tcW w:w="792" w:type="pct"/>
            <w:vAlign w:val="center"/>
          </w:tcPr>
          <w:p w14:paraId="6BD63725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75 gramów</w:t>
            </w:r>
          </w:p>
        </w:tc>
        <w:tc>
          <w:tcPr>
            <w:tcW w:w="792" w:type="pct"/>
          </w:tcPr>
          <w:p w14:paraId="140E89B8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0CC61450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26060AF2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50DE9D23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2B62F42B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1B367EED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24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14B004B2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Tri-</w:t>
            </w:r>
            <w:proofErr w:type="spellStart"/>
            <w:r w:rsidRPr="00F4793F">
              <w:rPr>
                <w:rFonts w:ascii="Aptos" w:hAnsi="Aptos" w:cstheme="minorHAnsi"/>
                <w:sz w:val="20"/>
                <w:szCs w:val="20"/>
              </w:rPr>
              <w:t>tert</w:t>
            </w:r>
            <w:proofErr w:type="spellEnd"/>
            <w:r w:rsidRPr="00F4793F">
              <w:rPr>
                <w:rFonts w:ascii="Aptos" w:hAnsi="Aptos" w:cstheme="minorHAnsi"/>
                <w:sz w:val="20"/>
                <w:szCs w:val="20"/>
              </w:rPr>
              <w:t>-</w:t>
            </w:r>
            <w:proofErr w:type="spellStart"/>
            <w:r w:rsidRPr="00F4793F">
              <w:rPr>
                <w:rFonts w:ascii="Aptos" w:hAnsi="Aptos" w:cstheme="minorHAnsi"/>
                <w:sz w:val="20"/>
                <w:szCs w:val="20"/>
              </w:rPr>
              <w:t>butylphosphonium</w:t>
            </w:r>
            <w:proofErr w:type="spellEnd"/>
            <w:r w:rsidRPr="00F4793F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proofErr w:type="spellStart"/>
            <w:r w:rsidRPr="00F4793F">
              <w:rPr>
                <w:rFonts w:ascii="Aptos" w:hAnsi="Aptos" w:cstheme="minorHAnsi"/>
                <w:sz w:val="20"/>
                <w:szCs w:val="20"/>
              </w:rPr>
              <w:t>tetrafluoroborate</w:t>
            </w:r>
            <w:proofErr w:type="spellEnd"/>
            <w:r w:rsidRPr="00F4793F">
              <w:rPr>
                <w:rFonts w:ascii="Aptos" w:hAnsi="Aptos" w:cstheme="minorHAnsi"/>
                <w:sz w:val="20"/>
                <w:szCs w:val="20"/>
              </w:rPr>
              <w:t xml:space="preserve"> ≥95%</w:t>
            </w:r>
          </w:p>
        </w:tc>
        <w:tc>
          <w:tcPr>
            <w:tcW w:w="792" w:type="pct"/>
            <w:vAlign w:val="center"/>
          </w:tcPr>
          <w:p w14:paraId="3FB0D5CA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200 gramów</w:t>
            </w:r>
          </w:p>
        </w:tc>
        <w:tc>
          <w:tcPr>
            <w:tcW w:w="792" w:type="pct"/>
          </w:tcPr>
          <w:p w14:paraId="7E0677E7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5932CABC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0C9864D8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4D615E14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5C359CA9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0E3DD35E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25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74E26409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4793F">
              <w:rPr>
                <w:rFonts w:ascii="Aptos" w:hAnsi="Aptos" w:cstheme="minorHAnsi"/>
                <w:sz w:val="20"/>
                <w:szCs w:val="20"/>
              </w:rPr>
              <w:t>Tert-butanolan</w:t>
            </w:r>
            <w:proofErr w:type="spellEnd"/>
            <w:r w:rsidRPr="00F4793F">
              <w:rPr>
                <w:rFonts w:ascii="Aptos" w:hAnsi="Aptos" w:cstheme="minorHAnsi"/>
                <w:sz w:val="20"/>
                <w:szCs w:val="20"/>
              </w:rPr>
              <w:t xml:space="preserve"> sodu ≥95%</w:t>
            </w:r>
          </w:p>
        </w:tc>
        <w:tc>
          <w:tcPr>
            <w:tcW w:w="792" w:type="pct"/>
            <w:vAlign w:val="center"/>
          </w:tcPr>
          <w:p w14:paraId="2C249186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200 gramów</w:t>
            </w:r>
          </w:p>
        </w:tc>
        <w:tc>
          <w:tcPr>
            <w:tcW w:w="792" w:type="pct"/>
          </w:tcPr>
          <w:p w14:paraId="11EF9D05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30678C67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0F821F1E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0DF07142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56EB90FC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0FC7D544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26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004D4B54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4793F">
              <w:rPr>
                <w:rFonts w:ascii="Aptos" w:hAnsi="Aptos" w:cstheme="minorHAnsi"/>
                <w:sz w:val="20"/>
                <w:szCs w:val="20"/>
              </w:rPr>
              <w:t>Tribromek</w:t>
            </w:r>
            <w:proofErr w:type="spellEnd"/>
            <w:r w:rsidRPr="00F4793F">
              <w:rPr>
                <w:rFonts w:ascii="Aptos" w:hAnsi="Aptos" w:cstheme="minorHAnsi"/>
                <w:sz w:val="20"/>
                <w:szCs w:val="20"/>
              </w:rPr>
              <w:t xml:space="preserve"> boru ≥95%</w:t>
            </w:r>
          </w:p>
        </w:tc>
        <w:tc>
          <w:tcPr>
            <w:tcW w:w="792" w:type="pct"/>
            <w:vAlign w:val="center"/>
          </w:tcPr>
          <w:p w14:paraId="304F7CC8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500 gramów</w:t>
            </w:r>
          </w:p>
        </w:tc>
        <w:tc>
          <w:tcPr>
            <w:tcW w:w="792" w:type="pct"/>
          </w:tcPr>
          <w:p w14:paraId="7472BF06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71174482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24AC2ED5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7C8D61BD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23F8873A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2626012B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1B079E7F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Rozdzielacz cieczy (poj. 100 ml)</w:t>
            </w:r>
          </w:p>
        </w:tc>
        <w:tc>
          <w:tcPr>
            <w:tcW w:w="792" w:type="pct"/>
            <w:vAlign w:val="center"/>
          </w:tcPr>
          <w:p w14:paraId="0E5839BE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5 sztuk</w:t>
            </w:r>
          </w:p>
        </w:tc>
        <w:tc>
          <w:tcPr>
            <w:tcW w:w="792" w:type="pct"/>
          </w:tcPr>
          <w:p w14:paraId="69ABEC10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038C0AF1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2E8C6CF5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5C3CCFB0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2B56F436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10689251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28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16C1E387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Rozdzielacz cieczy (poj. 250 ml)</w:t>
            </w:r>
          </w:p>
        </w:tc>
        <w:tc>
          <w:tcPr>
            <w:tcW w:w="792" w:type="pct"/>
            <w:vAlign w:val="center"/>
          </w:tcPr>
          <w:p w14:paraId="27426B11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5 sztuk</w:t>
            </w:r>
          </w:p>
        </w:tc>
        <w:tc>
          <w:tcPr>
            <w:tcW w:w="792" w:type="pct"/>
          </w:tcPr>
          <w:p w14:paraId="3A12276B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657F0F35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56774E34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39FFF496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1F362009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41E38DAA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29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51BE88A0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Jednorazowe rękawice neoprenowe (rozmiar S)</w:t>
            </w:r>
          </w:p>
          <w:p w14:paraId="158C421C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(po 100 sztuk rękawic w jednym opakowaniu)</w:t>
            </w:r>
          </w:p>
        </w:tc>
        <w:tc>
          <w:tcPr>
            <w:tcW w:w="792" w:type="pct"/>
            <w:vAlign w:val="center"/>
          </w:tcPr>
          <w:p w14:paraId="40D0F9CC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40 sztuk opakowań</w:t>
            </w:r>
          </w:p>
        </w:tc>
        <w:tc>
          <w:tcPr>
            <w:tcW w:w="792" w:type="pct"/>
          </w:tcPr>
          <w:p w14:paraId="2C0BE7D8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5FCA100D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65D6A09B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75DC4AFF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0686B3ED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7A77B56F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30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5D785E0E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Jednorazowe rękawice neoprenowe (rozmiar M)</w:t>
            </w:r>
          </w:p>
          <w:p w14:paraId="6DBD2D4E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(po 100 sztuk rękawic w jednym opakowaniu)</w:t>
            </w:r>
          </w:p>
        </w:tc>
        <w:tc>
          <w:tcPr>
            <w:tcW w:w="792" w:type="pct"/>
            <w:vAlign w:val="center"/>
          </w:tcPr>
          <w:p w14:paraId="0D7FEA99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40 sztuk opakowań</w:t>
            </w:r>
          </w:p>
        </w:tc>
        <w:tc>
          <w:tcPr>
            <w:tcW w:w="792" w:type="pct"/>
          </w:tcPr>
          <w:p w14:paraId="7F579A5D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5EC9D71F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004EAB7D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65158B1D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4947CB11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78B14B88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31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44ABA8B3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Woda z 0,1% kwasem mrówkowym do HPLC</w:t>
            </w:r>
          </w:p>
        </w:tc>
        <w:tc>
          <w:tcPr>
            <w:tcW w:w="792" w:type="pct"/>
            <w:vAlign w:val="center"/>
          </w:tcPr>
          <w:p w14:paraId="0873C475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50 litrów</w:t>
            </w:r>
          </w:p>
        </w:tc>
        <w:tc>
          <w:tcPr>
            <w:tcW w:w="792" w:type="pct"/>
          </w:tcPr>
          <w:p w14:paraId="5C445F6B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460D7E70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0EB85E1D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51FF46B1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2EA405A7" w14:textId="77777777" w:rsidTr="009C0CA9">
        <w:trPr>
          <w:cantSplit/>
          <w:trHeight w:val="624"/>
          <w:jc w:val="center"/>
        </w:trPr>
        <w:tc>
          <w:tcPr>
            <w:tcW w:w="306" w:type="pct"/>
            <w:shd w:val="clear" w:color="auto" w:fill="F2F2F2" w:themeFill="background1" w:themeFillShade="F2"/>
            <w:vAlign w:val="center"/>
          </w:tcPr>
          <w:p w14:paraId="6246320D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32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39FB059F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n-</w:t>
            </w:r>
            <w:proofErr w:type="spellStart"/>
            <w:r w:rsidRPr="00F4793F">
              <w:rPr>
                <w:rFonts w:ascii="Aptos" w:hAnsi="Aptos" w:cstheme="minorHAnsi"/>
                <w:sz w:val="20"/>
                <w:szCs w:val="20"/>
              </w:rPr>
              <w:t>Butyllithium</w:t>
            </w:r>
            <w:proofErr w:type="spellEnd"/>
            <w:r w:rsidRPr="00F4793F">
              <w:rPr>
                <w:rFonts w:ascii="Aptos" w:hAnsi="Aptos" w:cstheme="minorHAnsi"/>
                <w:sz w:val="20"/>
                <w:szCs w:val="20"/>
              </w:rPr>
              <w:t xml:space="preserve"> 2,5 M w heksanie</w:t>
            </w:r>
          </w:p>
        </w:tc>
        <w:tc>
          <w:tcPr>
            <w:tcW w:w="792" w:type="pct"/>
            <w:vAlign w:val="center"/>
          </w:tcPr>
          <w:p w14:paraId="6E1389FD" w14:textId="77777777" w:rsidR="00255FD3" w:rsidRPr="00F4793F" w:rsidRDefault="00255FD3" w:rsidP="00275A31">
            <w:pPr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0,6 litra</w:t>
            </w:r>
          </w:p>
        </w:tc>
        <w:tc>
          <w:tcPr>
            <w:tcW w:w="792" w:type="pct"/>
          </w:tcPr>
          <w:p w14:paraId="7EA197F5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4" w:type="pct"/>
          </w:tcPr>
          <w:p w14:paraId="184F8552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14:paraId="3DBA633F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93" w:type="pct"/>
          </w:tcPr>
          <w:p w14:paraId="327E342A" w14:textId="77777777" w:rsidR="00255FD3" w:rsidRPr="00F4793F" w:rsidRDefault="00255FD3" w:rsidP="00275A31">
            <w:pPr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0AA21823" w14:textId="77777777" w:rsidTr="009C0CA9">
        <w:trPr>
          <w:cantSplit/>
          <w:trHeight w:val="567"/>
          <w:jc w:val="center"/>
        </w:trPr>
        <w:tc>
          <w:tcPr>
            <w:tcW w:w="3638" w:type="pct"/>
            <w:gridSpan w:val="5"/>
            <w:shd w:val="clear" w:color="auto" w:fill="FFFFFF" w:themeFill="background1"/>
            <w:vAlign w:val="center"/>
          </w:tcPr>
          <w:p w14:paraId="65799BB3" w14:textId="77777777" w:rsidR="00255FD3" w:rsidRPr="00F4793F" w:rsidRDefault="00255FD3" w:rsidP="00275A31">
            <w:pPr>
              <w:spacing w:after="0" w:line="240" w:lineRule="auto"/>
              <w:jc w:val="right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4793F">
              <w:rPr>
                <w:rFonts w:ascii="Aptos" w:hAnsi="Aptos" w:cstheme="minorBidi"/>
                <w:b/>
                <w:bCs/>
                <w:sz w:val="20"/>
                <w:szCs w:val="20"/>
              </w:rPr>
              <w:t>CZAS REALIZACJI ZAMÓWIENIA</w:t>
            </w:r>
          </w:p>
          <w:p w14:paraId="05571F89" w14:textId="77777777" w:rsidR="00255FD3" w:rsidRPr="00F4793F" w:rsidRDefault="00255FD3" w:rsidP="00275A31">
            <w:pPr>
              <w:spacing w:after="0" w:line="240" w:lineRule="auto"/>
              <w:jc w:val="right"/>
              <w:rPr>
                <w:rFonts w:ascii="Aptos" w:hAnsi="Aptos" w:cstheme="minorBidi"/>
                <w:sz w:val="20"/>
                <w:szCs w:val="20"/>
              </w:rPr>
            </w:pPr>
            <w:r w:rsidRPr="00F4793F">
              <w:rPr>
                <w:rFonts w:ascii="Aptos" w:hAnsi="Aptos" w:cstheme="minorBidi"/>
                <w:b/>
                <w:bCs/>
                <w:sz w:val="20"/>
                <w:szCs w:val="20"/>
              </w:rPr>
              <w:t>(MAX 14 DNI</w:t>
            </w:r>
            <w:r w:rsidRPr="00F4793F">
              <w:rPr>
                <w:rFonts w:ascii="Aptos" w:hAnsi="Aptos"/>
                <w:sz w:val="20"/>
                <w:szCs w:val="20"/>
              </w:rPr>
              <w:t xml:space="preserve"> </w:t>
            </w:r>
            <w:r w:rsidRPr="00F4793F">
              <w:rPr>
                <w:rFonts w:ascii="Aptos" w:hAnsi="Aptos" w:cstheme="minorBidi"/>
                <w:b/>
                <w:bCs/>
                <w:sz w:val="20"/>
                <w:szCs w:val="20"/>
              </w:rPr>
              <w:t>KALENDARZOWYCH OD MOMENTU ZŁOŻENIA ZAMÓWIENIA)</w:t>
            </w:r>
          </w:p>
        </w:tc>
        <w:tc>
          <w:tcPr>
            <w:tcW w:w="1362" w:type="pct"/>
            <w:gridSpan w:val="2"/>
            <w:shd w:val="clear" w:color="auto" w:fill="F2F2F2" w:themeFill="background1" w:themeFillShade="F2"/>
            <w:vAlign w:val="center"/>
          </w:tcPr>
          <w:p w14:paraId="7A6187C2" w14:textId="77777777" w:rsidR="00255FD3" w:rsidRPr="00F4793F" w:rsidRDefault="00255FD3" w:rsidP="00275A31">
            <w:pPr>
              <w:spacing w:after="0" w:line="240" w:lineRule="auto"/>
              <w:jc w:val="righ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4B28FAE2" w14:textId="77777777" w:rsidTr="009C0CA9">
        <w:trPr>
          <w:cantSplit/>
          <w:trHeight w:val="567"/>
          <w:jc w:val="center"/>
        </w:trPr>
        <w:tc>
          <w:tcPr>
            <w:tcW w:w="3638" w:type="pct"/>
            <w:gridSpan w:val="5"/>
            <w:shd w:val="clear" w:color="auto" w:fill="FFFFFF" w:themeFill="background1"/>
            <w:vAlign w:val="center"/>
          </w:tcPr>
          <w:p w14:paraId="0784B788" w14:textId="77777777" w:rsidR="00255FD3" w:rsidRPr="00F4793F" w:rsidRDefault="00255FD3" w:rsidP="00275A31">
            <w:pPr>
              <w:spacing w:after="0" w:line="240" w:lineRule="auto"/>
              <w:jc w:val="right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4793F">
              <w:rPr>
                <w:rFonts w:ascii="Aptos" w:hAnsi="Aptos" w:cstheme="minorBidi"/>
                <w:b/>
                <w:bCs/>
                <w:sz w:val="20"/>
                <w:szCs w:val="20"/>
              </w:rPr>
              <w:t>ŁĄCZNIE WARTOŚĆ NETTO ZA ZESTAW</w:t>
            </w:r>
          </w:p>
        </w:tc>
        <w:tc>
          <w:tcPr>
            <w:tcW w:w="1362" w:type="pct"/>
            <w:gridSpan w:val="2"/>
            <w:shd w:val="clear" w:color="auto" w:fill="F2F2F2" w:themeFill="background1" w:themeFillShade="F2"/>
            <w:vAlign w:val="center"/>
          </w:tcPr>
          <w:p w14:paraId="09819475" w14:textId="77777777" w:rsidR="00255FD3" w:rsidRPr="00F4793F" w:rsidRDefault="00255FD3" w:rsidP="00275A31">
            <w:pPr>
              <w:spacing w:after="0" w:line="240" w:lineRule="auto"/>
              <w:jc w:val="righ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55FD3" w:rsidRPr="00F4793F" w14:paraId="3DF4F265" w14:textId="77777777" w:rsidTr="009C0CA9">
        <w:trPr>
          <w:cantSplit/>
          <w:trHeight w:val="300"/>
          <w:jc w:val="center"/>
        </w:trPr>
        <w:tc>
          <w:tcPr>
            <w:tcW w:w="3638" w:type="pct"/>
            <w:gridSpan w:val="5"/>
            <w:shd w:val="clear" w:color="auto" w:fill="FFFFFF" w:themeFill="background1"/>
            <w:vAlign w:val="center"/>
          </w:tcPr>
          <w:p w14:paraId="7E2D9AA5" w14:textId="77777777" w:rsidR="00255FD3" w:rsidRPr="00F4793F" w:rsidRDefault="00255FD3" w:rsidP="00275A31">
            <w:pPr>
              <w:spacing w:after="0" w:line="240" w:lineRule="auto"/>
              <w:jc w:val="right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4793F">
              <w:rPr>
                <w:rFonts w:ascii="Aptos" w:hAnsi="Aptos" w:cstheme="minorBidi"/>
                <w:b/>
                <w:bCs/>
                <w:sz w:val="20"/>
                <w:szCs w:val="20"/>
              </w:rPr>
              <w:t>ŁĄCZNIE WARTOŚĆ BRUTTO ZA ZESTAW</w:t>
            </w:r>
          </w:p>
        </w:tc>
        <w:tc>
          <w:tcPr>
            <w:tcW w:w="1362" w:type="pct"/>
            <w:gridSpan w:val="2"/>
            <w:shd w:val="clear" w:color="auto" w:fill="F2F2F2" w:themeFill="background1" w:themeFillShade="F2"/>
            <w:vAlign w:val="center"/>
          </w:tcPr>
          <w:p w14:paraId="3692B762" w14:textId="77777777" w:rsidR="00255FD3" w:rsidRPr="00F4793F" w:rsidRDefault="00255FD3" w:rsidP="00275A31">
            <w:pPr>
              <w:spacing w:after="0" w:line="240" w:lineRule="auto"/>
              <w:jc w:val="right"/>
              <w:rPr>
                <w:rFonts w:ascii="Aptos" w:hAnsi="Aptos" w:cstheme="minorBidi"/>
                <w:sz w:val="20"/>
                <w:szCs w:val="20"/>
              </w:rPr>
            </w:pPr>
          </w:p>
          <w:p w14:paraId="359205CA" w14:textId="77777777" w:rsidR="00255FD3" w:rsidRPr="00F4793F" w:rsidRDefault="00255FD3" w:rsidP="00275A31">
            <w:pPr>
              <w:spacing w:after="0" w:line="240" w:lineRule="auto"/>
              <w:jc w:val="right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505AE6A8" w14:textId="2724F692" w:rsidR="0090599F" w:rsidRPr="00F4793F" w:rsidRDefault="0090599F" w:rsidP="00275A31">
      <w:pPr>
        <w:spacing w:after="0" w:line="240" w:lineRule="auto"/>
        <w:rPr>
          <w:rFonts w:ascii="Aptos" w:eastAsia="Helvetica" w:hAnsi="Aptos" w:cs="Calibri"/>
          <w:sz w:val="20"/>
          <w:szCs w:val="20"/>
        </w:rPr>
      </w:pPr>
    </w:p>
    <w:p w14:paraId="5013FBE1" w14:textId="77777777" w:rsidR="0090599F" w:rsidRPr="00F4793F" w:rsidRDefault="0090599F" w:rsidP="00275A31">
      <w:pPr>
        <w:spacing w:after="0" w:line="240" w:lineRule="auto"/>
        <w:rPr>
          <w:rFonts w:ascii="Aptos" w:eastAsia="Helvetica" w:hAnsi="Aptos" w:cs="Calibri"/>
          <w:sz w:val="20"/>
          <w:szCs w:val="20"/>
        </w:rPr>
      </w:pPr>
    </w:p>
    <w:p w14:paraId="696E07EC" w14:textId="77777777" w:rsidR="0090599F" w:rsidRDefault="0090599F" w:rsidP="00275A31">
      <w:pPr>
        <w:spacing w:after="0" w:line="240" w:lineRule="auto"/>
        <w:rPr>
          <w:rFonts w:ascii="Aptos" w:eastAsia="Helvetica" w:hAnsi="Aptos" w:cs="Calibri"/>
          <w:sz w:val="20"/>
          <w:szCs w:val="20"/>
        </w:rPr>
      </w:pPr>
    </w:p>
    <w:p w14:paraId="13614410" w14:textId="77777777" w:rsidR="00F4793F" w:rsidRDefault="00F4793F" w:rsidP="00275A31">
      <w:pPr>
        <w:spacing w:after="0" w:line="240" w:lineRule="auto"/>
        <w:rPr>
          <w:rFonts w:ascii="Aptos" w:eastAsia="Helvetica" w:hAnsi="Aptos" w:cs="Calibri"/>
          <w:sz w:val="20"/>
          <w:szCs w:val="20"/>
        </w:rPr>
      </w:pPr>
    </w:p>
    <w:p w14:paraId="712582BF" w14:textId="77777777" w:rsidR="00F4793F" w:rsidRDefault="00F4793F" w:rsidP="00275A31">
      <w:pPr>
        <w:spacing w:after="0" w:line="240" w:lineRule="auto"/>
        <w:rPr>
          <w:rFonts w:ascii="Aptos" w:eastAsia="Helvetica" w:hAnsi="Aptos" w:cs="Calibri"/>
          <w:sz w:val="20"/>
          <w:szCs w:val="20"/>
        </w:rPr>
      </w:pPr>
    </w:p>
    <w:p w14:paraId="279EED4D" w14:textId="77777777" w:rsidR="00F4793F" w:rsidRPr="00F4793F" w:rsidRDefault="00F4793F" w:rsidP="00275A31">
      <w:pPr>
        <w:spacing w:after="0" w:line="240" w:lineRule="auto"/>
        <w:rPr>
          <w:rFonts w:ascii="Aptos" w:eastAsia="Helvetica" w:hAnsi="Aptos" w:cs="Calibri"/>
          <w:sz w:val="20"/>
          <w:szCs w:val="20"/>
        </w:rPr>
      </w:pPr>
    </w:p>
    <w:p w14:paraId="29B0C7A7" w14:textId="7DE80AFC" w:rsidR="0090599F" w:rsidRPr="00F4793F" w:rsidRDefault="0090599F" w:rsidP="00275A31">
      <w:pPr>
        <w:spacing w:after="0" w:line="240" w:lineRule="auto"/>
        <w:rPr>
          <w:rFonts w:ascii="Aptos" w:eastAsia="Helvetica" w:hAnsi="Aptos" w:cs="Calibri"/>
          <w:sz w:val="20"/>
          <w:szCs w:val="20"/>
        </w:rPr>
      </w:pPr>
    </w:p>
    <w:tbl>
      <w:tblPr>
        <w:tblStyle w:val="Tabela-Siatka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739"/>
      </w:tblGrid>
      <w:tr w:rsidR="0090599F" w:rsidRPr="00F4793F" w14:paraId="3221BA53" w14:textId="77777777" w:rsidTr="00CC0B18">
        <w:trPr>
          <w:trHeight w:val="411"/>
        </w:trPr>
        <w:tc>
          <w:tcPr>
            <w:tcW w:w="5056" w:type="dxa"/>
          </w:tcPr>
          <w:p w14:paraId="741DD34D" w14:textId="77777777" w:rsidR="0090599F" w:rsidRPr="00F4793F" w:rsidRDefault="0090599F" w:rsidP="00275A31">
            <w:pPr>
              <w:pStyle w:val="Bezodstpw"/>
              <w:ind w:right="425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4458" w:type="dxa"/>
          </w:tcPr>
          <w:p w14:paraId="3740203E" w14:textId="36989B9D" w:rsidR="0090599F" w:rsidRPr="00F4793F" w:rsidRDefault="0090599F" w:rsidP="00275A31">
            <w:pPr>
              <w:pStyle w:val="Bezodstpw"/>
              <w:ind w:right="425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…………………………………………………..…………….</w:t>
            </w:r>
          </w:p>
        </w:tc>
      </w:tr>
      <w:tr w:rsidR="0090599F" w:rsidRPr="00F4793F" w14:paraId="2CF3BE3F" w14:textId="77777777" w:rsidTr="00CC0B18">
        <w:tc>
          <w:tcPr>
            <w:tcW w:w="5056" w:type="dxa"/>
          </w:tcPr>
          <w:p w14:paraId="52F5C6C9" w14:textId="165B71D5" w:rsidR="0090599F" w:rsidRPr="00F4793F" w:rsidRDefault="00744A95" w:rsidP="00275A31">
            <w:pPr>
              <w:pStyle w:val="Bezodstpw"/>
              <w:rPr>
                <w:rFonts w:ascii="Aptos" w:hAnsi="Aptos" w:cstheme="minorHAnsi"/>
                <w:i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i/>
                <w:sz w:val="20"/>
                <w:szCs w:val="20"/>
              </w:rPr>
              <w:t xml:space="preserve">                              </w:t>
            </w:r>
            <w:r w:rsidR="0090599F" w:rsidRPr="00F4793F">
              <w:rPr>
                <w:rFonts w:ascii="Aptos" w:hAnsi="Aptos" w:cstheme="min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58" w:type="dxa"/>
          </w:tcPr>
          <w:p w14:paraId="39D7F58C" w14:textId="77777777" w:rsidR="0090599F" w:rsidRPr="00F4793F" w:rsidRDefault="0090599F" w:rsidP="00275A31">
            <w:pPr>
              <w:pStyle w:val="Bezodstpw"/>
              <w:jc w:val="center"/>
              <w:rPr>
                <w:rFonts w:ascii="Aptos" w:hAnsi="Aptos" w:cstheme="minorHAnsi"/>
                <w:i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i/>
                <w:sz w:val="20"/>
                <w:szCs w:val="20"/>
              </w:rPr>
              <w:t>Imię i nazwisko, podpis, pieczątka</w:t>
            </w:r>
            <w:r w:rsidRPr="00F4793F">
              <w:rPr>
                <w:rStyle w:val="Odwoanieprzypisudolnego"/>
                <w:rFonts w:ascii="Aptos" w:hAnsi="Aptos" w:cstheme="minorHAnsi"/>
                <w:i/>
                <w:sz w:val="20"/>
                <w:szCs w:val="20"/>
              </w:rPr>
              <w:footnoteReference w:id="1"/>
            </w:r>
          </w:p>
        </w:tc>
      </w:tr>
    </w:tbl>
    <w:p w14:paraId="40175370" w14:textId="4178F3C9" w:rsidR="00425C29" w:rsidRPr="00F4793F" w:rsidRDefault="00425C29" w:rsidP="00275A31">
      <w:pPr>
        <w:spacing w:after="0" w:line="240" w:lineRule="auto"/>
        <w:rPr>
          <w:rFonts w:ascii="Aptos" w:hAnsi="Aptos"/>
          <w:sz w:val="20"/>
          <w:szCs w:val="20"/>
        </w:rPr>
      </w:pPr>
    </w:p>
    <w:sectPr w:rsidR="00425C29" w:rsidRPr="00F4793F" w:rsidSect="00411E4E">
      <w:headerReference w:type="default" r:id="rId11"/>
      <w:footerReference w:type="default" r:id="rId12"/>
      <w:pgSz w:w="11906" w:h="16838"/>
      <w:pgMar w:top="1417" w:right="1417" w:bottom="1417" w:left="1417" w:header="426" w:footer="313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281E" w14:textId="77777777" w:rsidR="006E6F8E" w:rsidRDefault="006E6F8E">
      <w:pPr>
        <w:spacing w:after="0" w:line="240" w:lineRule="auto"/>
      </w:pPr>
      <w:r>
        <w:separator/>
      </w:r>
    </w:p>
  </w:endnote>
  <w:endnote w:type="continuationSeparator" w:id="0">
    <w:p w14:paraId="28A56BB1" w14:textId="77777777" w:rsidR="006E6F8E" w:rsidRDefault="006E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87850422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97FD96" w14:textId="37AEB8FA" w:rsidR="00425C29" w:rsidRPr="00411E4E" w:rsidRDefault="00953BEF" w:rsidP="00953BEF">
            <w:pPr>
              <w:pStyle w:val="Stopka"/>
              <w:jc w:val="right"/>
              <w:rPr>
                <w:rFonts w:ascii="Aptos" w:hAnsi="Aptos"/>
              </w:rPr>
            </w:pPr>
            <w:r w:rsidRPr="00411E4E">
              <w:rPr>
                <w:rFonts w:ascii="Aptos" w:hAnsi="Aptos"/>
                <w:sz w:val="18"/>
                <w:szCs w:val="18"/>
              </w:rPr>
              <w:t xml:space="preserve">Strona </w:t>
            </w:r>
            <w:r w:rsidRPr="00411E4E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411E4E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411E4E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="00F04012" w:rsidRPr="00411E4E">
              <w:rPr>
                <w:rFonts w:ascii="Aptos" w:hAnsi="Aptos"/>
                <w:b/>
                <w:bCs/>
                <w:noProof/>
                <w:sz w:val="18"/>
                <w:szCs w:val="18"/>
              </w:rPr>
              <w:t>1</w:t>
            </w:r>
            <w:r w:rsidRPr="00411E4E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411E4E">
              <w:rPr>
                <w:rFonts w:ascii="Aptos" w:hAnsi="Aptos"/>
                <w:sz w:val="18"/>
                <w:szCs w:val="18"/>
              </w:rPr>
              <w:t xml:space="preserve"> z </w:t>
            </w:r>
            <w:r w:rsidRPr="00411E4E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411E4E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411E4E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="00F04012" w:rsidRPr="00411E4E">
              <w:rPr>
                <w:rFonts w:ascii="Aptos" w:hAnsi="Aptos"/>
                <w:b/>
                <w:bCs/>
                <w:noProof/>
                <w:sz w:val="18"/>
                <w:szCs w:val="18"/>
              </w:rPr>
              <w:t>6</w:t>
            </w:r>
            <w:r w:rsidRPr="00411E4E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9D19" w14:textId="77777777" w:rsidR="006E6F8E" w:rsidRDefault="006E6F8E">
      <w:pPr>
        <w:spacing w:after="0" w:line="240" w:lineRule="auto"/>
      </w:pPr>
      <w:r>
        <w:separator/>
      </w:r>
    </w:p>
  </w:footnote>
  <w:footnote w:type="continuationSeparator" w:id="0">
    <w:p w14:paraId="579541BA" w14:textId="77777777" w:rsidR="006E6F8E" w:rsidRDefault="006E6F8E">
      <w:pPr>
        <w:spacing w:after="0" w:line="240" w:lineRule="auto"/>
      </w:pPr>
      <w:r>
        <w:continuationSeparator/>
      </w:r>
    </w:p>
  </w:footnote>
  <w:footnote w:id="1">
    <w:p w14:paraId="1DD64E2E" w14:textId="0096A0F1" w:rsidR="0090599F" w:rsidRPr="00F4793F" w:rsidRDefault="0090599F" w:rsidP="0090599F">
      <w:pPr>
        <w:pStyle w:val="Tekstprzypisudolnego"/>
        <w:jc w:val="both"/>
        <w:rPr>
          <w:i/>
          <w:iCs/>
          <w:sz w:val="18"/>
          <w:szCs w:val="18"/>
        </w:rPr>
      </w:pPr>
      <w:r w:rsidRPr="00F4793F">
        <w:rPr>
          <w:rStyle w:val="Odwoanieprzypisudolnego"/>
          <w:i/>
          <w:iCs/>
          <w:sz w:val="18"/>
          <w:szCs w:val="18"/>
        </w:rPr>
        <w:footnoteRef/>
      </w:r>
      <w:r w:rsidRPr="00F4793F">
        <w:rPr>
          <w:i/>
          <w:iCs/>
          <w:sz w:val="18"/>
          <w:szCs w:val="18"/>
        </w:rPr>
        <w:t xml:space="preserve"> Podpis osoby figurującej lub osób figurujących w rejestrach </w:t>
      </w:r>
      <w:r w:rsidR="00B44F79" w:rsidRPr="00F4793F">
        <w:rPr>
          <w:i/>
          <w:iCs/>
          <w:sz w:val="18"/>
          <w:szCs w:val="18"/>
        </w:rPr>
        <w:t xml:space="preserve">jako uprawnione </w:t>
      </w:r>
      <w:r w:rsidRPr="00F4793F">
        <w:rPr>
          <w:i/>
          <w:iCs/>
          <w:sz w:val="18"/>
          <w:szCs w:val="18"/>
        </w:rPr>
        <w:t xml:space="preserve">do zaciągania zobowiązań w imieniu Oferenta </w:t>
      </w:r>
      <w:r w:rsidR="00B44F79" w:rsidRPr="00F4793F">
        <w:rPr>
          <w:i/>
          <w:iCs/>
          <w:sz w:val="18"/>
          <w:szCs w:val="18"/>
        </w:rPr>
        <w:t xml:space="preserve">legitymującej się </w:t>
      </w:r>
      <w:r w:rsidRPr="00F4793F">
        <w:rPr>
          <w:i/>
          <w:iCs/>
          <w:sz w:val="18"/>
          <w:szCs w:val="18"/>
        </w:rPr>
        <w:t>właściwym upoważnieni</w:t>
      </w:r>
      <w:r w:rsidR="00B44F79" w:rsidRPr="00F4793F">
        <w:rPr>
          <w:i/>
          <w:iCs/>
          <w:sz w:val="18"/>
          <w:szCs w:val="18"/>
        </w:rPr>
        <w:t>em</w:t>
      </w:r>
      <w:r w:rsidRPr="00F4793F">
        <w:rPr>
          <w:i/>
          <w:iCs/>
          <w:sz w:val="18"/>
          <w:szCs w:val="18"/>
        </w:rPr>
        <w:t>.</w:t>
      </w:r>
    </w:p>
    <w:p w14:paraId="418205A4" w14:textId="77777777" w:rsidR="0090599F" w:rsidRDefault="0090599F" w:rsidP="0090599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4F7A" w14:textId="7242E4B8" w:rsidR="00425C29" w:rsidRDefault="006F0D25" w:rsidP="00E37CD4">
    <w:pPr>
      <w:pStyle w:val="Nagwek"/>
      <w:tabs>
        <w:tab w:val="clear" w:pos="9072"/>
        <w:tab w:val="right" w:pos="9046"/>
      </w:tabs>
      <w:jc w:val="center"/>
    </w:pPr>
    <w:r>
      <w:br/>
    </w:r>
    <w:r>
      <w:rPr>
        <w:noProof/>
      </w:rPr>
      <w:drawing>
        <wp:inline distT="0" distB="0" distL="0" distR="0" wp14:anchorId="118A1627" wp14:editId="79808824">
          <wp:extent cx="5759450" cy="548344"/>
          <wp:effectExtent l="0" t="0" r="0" b="4445"/>
          <wp:docPr id="14240675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D2F626"/>
    <w:name w:val="WW8Num1"/>
    <w:lvl w:ilvl="0">
      <w:start w:val="1"/>
      <w:numFmt w:val="decimal"/>
      <w:lvlText w:val="%1."/>
      <w:lvlJc w:val="left"/>
      <w:pPr>
        <w:tabs>
          <w:tab w:val="num" w:pos="709"/>
        </w:tabs>
        <w:ind w:left="567" w:hanging="567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0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709"/>
        </w:tabs>
        <w:ind w:left="18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709"/>
        </w:tabs>
        <w:ind w:left="26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num" w:pos="709"/>
        </w:tabs>
        <w:ind w:left="34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num" w:pos="709"/>
        </w:tabs>
        <w:ind w:left="42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num" w:pos="709"/>
        </w:tabs>
        <w:ind w:left="50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tabs>
          <w:tab w:val="num" w:pos="709"/>
        </w:tabs>
        <w:ind w:left="58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tabs>
          <w:tab w:val="num" w:pos="709"/>
        </w:tabs>
        <w:ind w:left="66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84B8162E"/>
    <w:name w:val="WW8Num2"/>
    <w:lvl w:ilvl="0">
      <w:start w:val="1"/>
      <w:numFmt w:val="upperLetter"/>
      <w:lvlText w:val="%1."/>
      <w:lvlJc w:val="left"/>
      <w:pPr>
        <w:tabs>
          <w:tab w:val="num" w:pos="709"/>
        </w:tabs>
        <w:ind w:left="567" w:hanging="567"/>
      </w:pPr>
      <w:rPr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0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709"/>
        </w:tabs>
        <w:ind w:left="18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709"/>
        </w:tabs>
        <w:ind w:left="26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num" w:pos="709"/>
        </w:tabs>
        <w:ind w:left="34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num" w:pos="709"/>
        </w:tabs>
        <w:ind w:left="42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num" w:pos="709"/>
        </w:tabs>
        <w:ind w:left="50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tabs>
          <w:tab w:val="num" w:pos="709"/>
        </w:tabs>
        <w:ind w:left="58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tabs>
          <w:tab w:val="num" w:pos="709"/>
        </w:tabs>
        <w:ind w:left="66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3DA3C26"/>
    <w:multiLevelType w:val="hybridMultilevel"/>
    <w:tmpl w:val="56F41F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6059435">
    <w:abstractNumId w:val="0"/>
  </w:num>
  <w:num w:numId="2" w16cid:durableId="1872066986">
    <w:abstractNumId w:val="1"/>
  </w:num>
  <w:num w:numId="3" w16cid:durableId="1689603085">
    <w:abstractNumId w:val="2"/>
  </w:num>
  <w:num w:numId="4" w16cid:durableId="1409842084">
    <w:abstractNumId w:val="3"/>
  </w:num>
  <w:num w:numId="5" w16cid:durableId="19919060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8360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NotTrackFormatting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7D3"/>
    <w:rsid w:val="00004A2D"/>
    <w:rsid w:val="00010D9C"/>
    <w:rsid w:val="00022E19"/>
    <w:rsid w:val="0002452B"/>
    <w:rsid w:val="000329B0"/>
    <w:rsid w:val="000425B7"/>
    <w:rsid w:val="00055C72"/>
    <w:rsid w:val="0006685F"/>
    <w:rsid w:val="00067977"/>
    <w:rsid w:val="00070204"/>
    <w:rsid w:val="00071C8D"/>
    <w:rsid w:val="00073D01"/>
    <w:rsid w:val="00074515"/>
    <w:rsid w:val="00080591"/>
    <w:rsid w:val="00092643"/>
    <w:rsid w:val="0009465A"/>
    <w:rsid w:val="00094A66"/>
    <w:rsid w:val="000A6998"/>
    <w:rsid w:val="000A7C9F"/>
    <w:rsid w:val="000C7027"/>
    <w:rsid w:val="000C73A6"/>
    <w:rsid w:val="000E31B7"/>
    <w:rsid w:val="000E45E8"/>
    <w:rsid w:val="000F1A16"/>
    <w:rsid w:val="000F72FE"/>
    <w:rsid w:val="001040DF"/>
    <w:rsid w:val="00106371"/>
    <w:rsid w:val="00114BC2"/>
    <w:rsid w:val="00114CB1"/>
    <w:rsid w:val="00116E78"/>
    <w:rsid w:val="0012248D"/>
    <w:rsid w:val="001304A9"/>
    <w:rsid w:val="00133D29"/>
    <w:rsid w:val="001407CA"/>
    <w:rsid w:val="00143F9B"/>
    <w:rsid w:val="001441EA"/>
    <w:rsid w:val="00147561"/>
    <w:rsid w:val="00156815"/>
    <w:rsid w:val="00160FFE"/>
    <w:rsid w:val="00163ADE"/>
    <w:rsid w:val="00173C2D"/>
    <w:rsid w:val="001768DA"/>
    <w:rsid w:val="00177163"/>
    <w:rsid w:val="0018716D"/>
    <w:rsid w:val="00192093"/>
    <w:rsid w:val="001A002C"/>
    <w:rsid w:val="001A34A7"/>
    <w:rsid w:val="001B16FE"/>
    <w:rsid w:val="001B33ED"/>
    <w:rsid w:val="001D0B79"/>
    <w:rsid w:val="001D4530"/>
    <w:rsid w:val="001D49DC"/>
    <w:rsid w:val="001E21BB"/>
    <w:rsid w:val="001E4337"/>
    <w:rsid w:val="001E476C"/>
    <w:rsid w:val="001E77E5"/>
    <w:rsid w:val="001F3853"/>
    <w:rsid w:val="001F6495"/>
    <w:rsid w:val="0020150F"/>
    <w:rsid w:val="0021042F"/>
    <w:rsid w:val="00210D12"/>
    <w:rsid w:val="00222452"/>
    <w:rsid w:val="002334DB"/>
    <w:rsid w:val="002367E1"/>
    <w:rsid w:val="00240838"/>
    <w:rsid w:val="002413BB"/>
    <w:rsid w:val="00242405"/>
    <w:rsid w:val="00247D6B"/>
    <w:rsid w:val="00252DEF"/>
    <w:rsid w:val="002535AB"/>
    <w:rsid w:val="00255FD3"/>
    <w:rsid w:val="00256CD5"/>
    <w:rsid w:val="00263B80"/>
    <w:rsid w:val="00267E01"/>
    <w:rsid w:val="0027062C"/>
    <w:rsid w:val="00275A31"/>
    <w:rsid w:val="00276E03"/>
    <w:rsid w:val="002776A5"/>
    <w:rsid w:val="002936BF"/>
    <w:rsid w:val="00294DAC"/>
    <w:rsid w:val="002A279D"/>
    <w:rsid w:val="002B669A"/>
    <w:rsid w:val="002C1D72"/>
    <w:rsid w:val="002C2DF3"/>
    <w:rsid w:val="002C4093"/>
    <w:rsid w:val="002D48EB"/>
    <w:rsid w:val="002D6ACD"/>
    <w:rsid w:val="002E62EA"/>
    <w:rsid w:val="002F5BF4"/>
    <w:rsid w:val="002F5F73"/>
    <w:rsid w:val="00301EB3"/>
    <w:rsid w:val="00304796"/>
    <w:rsid w:val="003155F6"/>
    <w:rsid w:val="00326C42"/>
    <w:rsid w:val="00344FFD"/>
    <w:rsid w:val="0034572E"/>
    <w:rsid w:val="003549C8"/>
    <w:rsid w:val="00356146"/>
    <w:rsid w:val="00361683"/>
    <w:rsid w:val="00362361"/>
    <w:rsid w:val="0038498D"/>
    <w:rsid w:val="003915CD"/>
    <w:rsid w:val="003E136F"/>
    <w:rsid w:val="003E3C90"/>
    <w:rsid w:val="003F436E"/>
    <w:rsid w:val="003F5A5B"/>
    <w:rsid w:val="003F5E64"/>
    <w:rsid w:val="00400FE3"/>
    <w:rsid w:val="00403B67"/>
    <w:rsid w:val="0040445A"/>
    <w:rsid w:val="00411226"/>
    <w:rsid w:val="00411229"/>
    <w:rsid w:val="00411E4E"/>
    <w:rsid w:val="00412254"/>
    <w:rsid w:val="00425C29"/>
    <w:rsid w:val="00431C28"/>
    <w:rsid w:val="0044487F"/>
    <w:rsid w:val="00444E22"/>
    <w:rsid w:val="004726B7"/>
    <w:rsid w:val="00474500"/>
    <w:rsid w:val="00481488"/>
    <w:rsid w:val="00487DD0"/>
    <w:rsid w:val="00487E98"/>
    <w:rsid w:val="00495AD4"/>
    <w:rsid w:val="004A4679"/>
    <w:rsid w:val="004A47D3"/>
    <w:rsid w:val="004A7EBF"/>
    <w:rsid w:val="004B1CFF"/>
    <w:rsid w:val="004C0E37"/>
    <w:rsid w:val="004C19F5"/>
    <w:rsid w:val="004C261A"/>
    <w:rsid w:val="004C31CD"/>
    <w:rsid w:val="004C3F94"/>
    <w:rsid w:val="004D0AB9"/>
    <w:rsid w:val="004D7210"/>
    <w:rsid w:val="004D7E39"/>
    <w:rsid w:val="004F70D1"/>
    <w:rsid w:val="00505F7D"/>
    <w:rsid w:val="0050703C"/>
    <w:rsid w:val="0051433E"/>
    <w:rsid w:val="00515823"/>
    <w:rsid w:val="00525BFB"/>
    <w:rsid w:val="005262BE"/>
    <w:rsid w:val="00531069"/>
    <w:rsid w:val="0053565F"/>
    <w:rsid w:val="005450D1"/>
    <w:rsid w:val="005511C2"/>
    <w:rsid w:val="00551E3C"/>
    <w:rsid w:val="00557D87"/>
    <w:rsid w:val="00566B3B"/>
    <w:rsid w:val="00576AA1"/>
    <w:rsid w:val="005819EC"/>
    <w:rsid w:val="00586B35"/>
    <w:rsid w:val="00595E7D"/>
    <w:rsid w:val="00596C23"/>
    <w:rsid w:val="005A365B"/>
    <w:rsid w:val="005B2871"/>
    <w:rsid w:val="005D08C8"/>
    <w:rsid w:val="005D7F35"/>
    <w:rsid w:val="005E0A38"/>
    <w:rsid w:val="005E195E"/>
    <w:rsid w:val="005E373D"/>
    <w:rsid w:val="005E3D0E"/>
    <w:rsid w:val="005E7623"/>
    <w:rsid w:val="005F5E4B"/>
    <w:rsid w:val="00603A9B"/>
    <w:rsid w:val="00604CC1"/>
    <w:rsid w:val="006143CE"/>
    <w:rsid w:val="00617E85"/>
    <w:rsid w:val="006739A6"/>
    <w:rsid w:val="00677A58"/>
    <w:rsid w:val="00691F05"/>
    <w:rsid w:val="0069431F"/>
    <w:rsid w:val="00694708"/>
    <w:rsid w:val="006A0F6F"/>
    <w:rsid w:val="006A401F"/>
    <w:rsid w:val="006A5D51"/>
    <w:rsid w:val="006A6963"/>
    <w:rsid w:val="006B545F"/>
    <w:rsid w:val="006C7767"/>
    <w:rsid w:val="006E397E"/>
    <w:rsid w:val="006E6F8E"/>
    <w:rsid w:val="006F0D25"/>
    <w:rsid w:val="006F1782"/>
    <w:rsid w:val="006F23A0"/>
    <w:rsid w:val="006F2CE8"/>
    <w:rsid w:val="006F3F6D"/>
    <w:rsid w:val="006F7911"/>
    <w:rsid w:val="00700DB9"/>
    <w:rsid w:val="00707165"/>
    <w:rsid w:val="007114DA"/>
    <w:rsid w:val="00726BB7"/>
    <w:rsid w:val="00735CBC"/>
    <w:rsid w:val="00741EF4"/>
    <w:rsid w:val="00744A95"/>
    <w:rsid w:val="00745ACF"/>
    <w:rsid w:val="007546B2"/>
    <w:rsid w:val="00757136"/>
    <w:rsid w:val="0077371B"/>
    <w:rsid w:val="0077462C"/>
    <w:rsid w:val="00793AC9"/>
    <w:rsid w:val="0079512B"/>
    <w:rsid w:val="00797E6D"/>
    <w:rsid w:val="007A0016"/>
    <w:rsid w:val="007A182F"/>
    <w:rsid w:val="007A2B1A"/>
    <w:rsid w:val="007A6399"/>
    <w:rsid w:val="007C48E1"/>
    <w:rsid w:val="007C71A5"/>
    <w:rsid w:val="007D15A2"/>
    <w:rsid w:val="007E47E7"/>
    <w:rsid w:val="007F3E7A"/>
    <w:rsid w:val="008029E1"/>
    <w:rsid w:val="00815311"/>
    <w:rsid w:val="0083314A"/>
    <w:rsid w:val="00834C19"/>
    <w:rsid w:val="00837F1F"/>
    <w:rsid w:val="008459EF"/>
    <w:rsid w:val="008471D2"/>
    <w:rsid w:val="00856E1E"/>
    <w:rsid w:val="00866061"/>
    <w:rsid w:val="00872BFB"/>
    <w:rsid w:val="00873671"/>
    <w:rsid w:val="00890BE9"/>
    <w:rsid w:val="0089102B"/>
    <w:rsid w:val="00896A05"/>
    <w:rsid w:val="00897B89"/>
    <w:rsid w:val="008A2175"/>
    <w:rsid w:val="008B76AC"/>
    <w:rsid w:val="008D0268"/>
    <w:rsid w:val="008E3A25"/>
    <w:rsid w:val="008E5D49"/>
    <w:rsid w:val="008E5E43"/>
    <w:rsid w:val="008F0BB3"/>
    <w:rsid w:val="008F4289"/>
    <w:rsid w:val="008F6AC3"/>
    <w:rsid w:val="0090599F"/>
    <w:rsid w:val="00911C0A"/>
    <w:rsid w:val="00914356"/>
    <w:rsid w:val="0092124D"/>
    <w:rsid w:val="0092558C"/>
    <w:rsid w:val="00931EB3"/>
    <w:rsid w:val="00933ACD"/>
    <w:rsid w:val="00936268"/>
    <w:rsid w:val="009413F9"/>
    <w:rsid w:val="00941A8B"/>
    <w:rsid w:val="00942DD3"/>
    <w:rsid w:val="0094484E"/>
    <w:rsid w:val="00953BEF"/>
    <w:rsid w:val="00962426"/>
    <w:rsid w:val="00966157"/>
    <w:rsid w:val="009729BD"/>
    <w:rsid w:val="00974BC7"/>
    <w:rsid w:val="00977C88"/>
    <w:rsid w:val="009B1364"/>
    <w:rsid w:val="009B45C4"/>
    <w:rsid w:val="009D0C7E"/>
    <w:rsid w:val="009D305B"/>
    <w:rsid w:val="009D5439"/>
    <w:rsid w:val="009D6D4F"/>
    <w:rsid w:val="009F1A78"/>
    <w:rsid w:val="009F4B2A"/>
    <w:rsid w:val="00A0351A"/>
    <w:rsid w:val="00A13D5F"/>
    <w:rsid w:val="00A435C6"/>
    <w:rsid w:val="00A5202A"/>
    <w:rsid w:val="00A54D09"/>
    <w:rsid w:val="00A55A36"/>
    <w:rsid w:val="00A55CFB"/>
    <w:rsid w:val="00A60C78"/>
    <w:rsid w:val="00A75948"/>
    <w:rsid w:val="00A75A59"/>
    <w:rsid w:val="00A77B56"/>
    <w:rsid w:val="00A819BC"/>
    <w:rsid w:val="00A82533"/>
    <w:rsid w:val="00A872C7"/>
    <w:rsid w:val="00A91ABE"/>
    <w:rsid w:val="00A95796"/>
    <w:rsid w:val="00AA7370"/>
    <w:rsid w:val="00AC2445"/>
    <w:rsid w:val="00AE39D5"/>
    <w:rsid w:val="00B02A2B"/>
    <w:rsid w:val="00B02B38"/>
    <w:rsid w:val="00B06415"/>
    <w:rsid w:val="00B066F5"/>
    <w:rsid w:val="00B107C2"/>
    <w:rsid w:val="00B13EFA"/>
    <w:rsid w:val="00B16645"/>
    <w:rsid w:val="00B20B38"/>
    <w:rsid w:val="00B221D5"/>
    <w:rsid w:val="00B31B6D"/>
    <w:rsid w:val="00B334FA"/>
    <w:rsid w:val="00B33FAE"/>
    <w:rsid w:val="00B362D4"/>
    <w:rsid w:val="00B37321"/>
    <w:rsid w:val="00B4005F"/>
    <w:rsid w:val="00B40717"/>
    <w:rsid w:val="00B44B2A"/>
    <w:rsid w:val="00B44F79"/>
    <w:rsid w:val="00B464C4"/>
    <w:rsid w:val="00B500BE"/>
    <w:rsid w:val="00B504E5"/>
    <w:rsid w:val="00B508FE"/>
    <w:rsid w:val="00B55EC7"/>
    <w:rsid w:val="00B639C6"/>
    <w:rsid w:val="00B66742"/>
    <w:rsid w:val="00B75402"/>
    <w:rsid w:val="00B75648"/>
    <w:rsid w:val="00B81F5D"/>
    <w:rsid w:val="00B82065"/>
    <w:rsid w:val="00B901D2"/>
    <w:rsid w:val="00BA7654"/>
    <w:rsid w:val="00BB213D"/>
    <w:rsid w:val="00BB24A1"/>
    <w:rsid w:val="00BB499A"/>
    <w:rsid w:val="00BB4D61"/>
    <w:rsid w:val="00BB7448"/>
    <w:rsid w:val="00BC21C1"/>
    <w:rsid w:val="00BC5BC5"/>
    <w:rsid w:val="00BD5E8F"/>
    <w:rsid w:val="00BD7A39"/>
    <w:rsid w:val="00BE34B4"/>
    <w:rsid w:val="00BE6075"/>
    <w:rsid w:val="00BF0AAE"/>
    <w:rsid w:val="00BF1B1D"/>
    <w:rsid w:val="00BF37FF"/>
    <w:rsid w:val="00BF46CA"/>
    <w:rsid w:val="00BF54CB"/>
    <w:rsid w:val="00C04FE8"/>
    <w:rsid w:val="00C16B8D"/>
    <w:rsid w:val="00C174D2"/>
    <w:rsid w:val="00C22415"/>
    <w:rsid w:val="00C252FF"/>
    <w:rsid w:val="00C3185A"/>
    <w:rsid w:val="00C44804"/>
    <w:rsid w:val="00C50D44"/>
    <w:rsid w:val="00C530F8"/>
    <w:rsid w:val="00C65CFC"/>
    <w:rsid w:val="00C67D09"/>
    <w:rsid w:val="00C74395"/>
    <w:rsid w:val="00C75B74"/>
    <w:rsid w:val="00C7639E"/>
    <w:rsid w:val="00C948EE"/>
    <w:rsid w:val="00CA3963"/>
    <w:rsid w:val="00CB1199"/>
    <w:rsid w:val="00CB270B"/>
    <w:rsid w:val="00CD238E"/>
    <w:rsid w:val="00CD6564"/>
    <w:rsid w:val="00CD723A"/>
    <w:rsid w:val="00CE0040"/>
    <w:rsid w:val="00CE5BD4"/>
    <w:rsid w:val="00CF425F"/>
    <w:rsid w:val="00D02A0C"/>
    <w:rsid w:val="00D063E2"/>
    <w:rsid w:val="00D12A40"/>
    <w:rsid w:val="00D305E7"/>
    <w:rsid w:val="00D31FAC"/>
    <w:rsid w:val="00D321AD"/>
    <w:rsid w:val="00D343F1"/>
    <w:rsid w:val="00D5358E"/>
    <w:rsid w:val="00D56672"/>
    <w:rsid w:val="00D65C9F"/>
    <w:rsid w:val="00D73C8D"/>
    <w:rsid w:val="00D77A70"/>
    <w:rsid w:val="00D92A09"/>
    <w:rsid w:val="00D93996"/>
    <w:rsid w:val="00DA5448"/>
    <w:rsid w:val="00DA5FF7"/>
    <w:rsid w:val="00DB32F4"/>
    <w:rsid w:val="00DB34F2"/>
    <w:rsid w:val="00DB6761"/>
    <w:rsid w:val="00DB78C5"/>
    <w:rsid w:val="00DC5B48"/>
    <w:rsid w:val="00DC7616"/>
    <w:rsid w:val="00DD0F4C"/>
    <w:rsid w:val="00DE243C"/>
    <w:rsid w:val="00DE635C"/>
    <w:rsid w:val="00DF122B"/>
    <w:rsid w:val="00E0148F"/>
    <w:rsid w:val="00E2174E"/>
    <w:rsid w:val="00E26CC0"/>
    <w:rsid w:val="00E30DD3"/>
    <w:rsid w:val="00E37CD4"/>
    <w:rsid w:val="00E408FC"/>
    <w:rsid w:val="00E46AE4"/>
    <w:rsid w:val="00E470A7"/>
    <w:rsid w:val="00E6158C"/>
    <w:rsid w:val="00E61C52"/>
    <w:rsid w:val="00E67365"/>
    <w:rsid w:val="00E72414"/>
    <w:rsid w:val="00E72A75"/>
    <w:rsid w:val="00E816B8"/>
    <w:rsid w:val="00E86169"/>
    <w:rsid w:val="00E93EFC"/>
    <w:rsid w:val="00E96403"/>
    <w:rsid w:val="00EB1994"/>
    <w:rsid w:val="00EB2FEF"/>
    <w:rsid w:val="00EB5678"/>
    <w:rsid w:val="00EC2BAE"/>
    <w:rsid w:val="00EC3C61"/>
    <w:rsid w:val="00EC5509"/>
    <w:rsid w:val="00EC5ED1"/>
    <w:rsid w:val="00EC669F"/>
    <w:rsid w:val="00ED161D"/>
    <w:rsid w:val="00ED5AAE"/>
    <w:rsid w:val="00ED69FF"/>
    <w:rsid w:val="00ED6A2D"/>
    <w:rsid w:val="00EE0268"/>
    <w:rsid w:val="00EE6D35"/>
    <w:rsid w:val="00EE70A9"/>
    <w:rsid w:val="00EF091F"/>
    <w:rsid w:val="00EF17E3"/>
    <w:rsid w:val="00EF31CD"/>
    <w:rsid w:val="00EF372F"/>
    <w:rsid w:val="00EF6119"/>
    <w:rsid w:val="00F028F9"/>
    <w:rsid w:val="00F04012"/>
    <w:rsid w:val="00F07065"/>
    <w:rsid w:val="00F129C0"/>
    <w:rsid w:val="00F27905"/>
    <w:rsid w:val="00F42105"/>
    <w:rsid w:val="00F46901"/>
    <w:rsid w:val="00F4793F"/>
    <w:rsid w:val="00F56571"/>
    <w:rsid w:val="00F57CCD"/>
    <w:rsid w:val="00F66E73"/>
    <w:rsid w:val="00F67B55"/>
    <w:rsid w:val="00F75C56"/>
    <w:rsid w:val="00F817F9"/>
    <w:rsid w:val="00F874C9"/>
    <w:rsid w:val="00F90854"/>
    <w:rsid w:val="00FB2133"/>
    <w:rsid w:val="00FB2294"/>
    <w:rsid w:val="00FB752C"/>
    <w:rsid w:val="00FC39A8"/>
    <w:rsid w:val="00FC5E19"/>
    <w:rsid w:val="00FD3572"/>
    <w:rsid w:val="00FD4028"/>
    <w:rsid w:val="00FD78C5"/>
    <w:rsid w:val="00FE17D2"/>
    <w:rsid w:val="00FE7A83"/>
    <w:rsid w:val="00FF11D2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5314C9"/>
  <w15:docId w15:val="{5C5FB464-D6DD-4168-88F1-1867F33A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Helvetica" w:hAnsi="Calibri" w:cs="Calibri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0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eastAsia="Helvetica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0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1">
    <w:name w:val="Default Paragraph Font1"/>
  </w:style>
  <w:style w:type="character" w:styleId="Hipercze">
    <w:name w:val="Hyperlink"/>
    <w:rPr>
      <w:color w:val="000080"/>
      <w:u w:val="single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  <w:u w:val="none" w:color="000000"/>
    </w:rPr>
  </w:style>
  <w:style w:type="character" w:customStyle="1" w:styleId="ListLabel1">
    <w:name w:val="ListLabel 1"/>
    <w:rPr>
      <w:caps w:val="0"/>
      <w:smallCaps w:val="0"/>
      <w:strike w:val="0"/>
      <w:dstrike w:val="0"/>
      <w:color w:val="000000"/>
      <w:spacing w:val="0"/>
      <w:w w:val="100"/>
      <w:kern w:val="1"/>
      <w:position w:val="0"/>
      <w:sz w:val="20"/>
      <w:vertAlign w:val="baseline"/>
      <w14:textOutline w14:w="0" w14:cap="rnd" w14:cmpd="sng" w14:algn="ctr">
        <w14:noFill/>
        <w14:prstDash w14:val="solid"/>
        <w14:bevel/>
      </w14:textOutline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Nagwekistopka">
    <w:name w:val="Nagłówek i stopka"/>
    <w:pPr>
      <w:tabs>
        <w:tab w:val="right" w:pos="9020"/>
      </w:tabs>
      <w:suppressAutoHyphens/>
    </w:pPr>
    <w:rPr>
      <w:rFonts w:ascii="Helvetica Neue" w:eastAsia="Arial Unicode MS" w:hAnsi="Helvetica Neue" w:cs="Arial Unicode MS"/>
      <w:color w:val="000000"/>
      <w:sz w:val="24"/>
      <w:szCs w:val="24"/>
      <w:lang w:eastAsia="ar-SA"/>
    </w:rPr>
  </w:style>
  <w:style w:type="paragraph" w:customStyle="1" w:styleId="NoSpacing1">
    <w:name w:val="No Spacing1"/>
    <w:pPr>
      <w:suppressAutoHyphens/>
    </w:pPr>
    <w:rPr>
      <w:rFonts w:ascii="Calibri" w:eastAsia="Arial Unicode MS" w:hAnsi="Calibri" w:cs="Arial Unicode MS"/>
      <w:color w:val="000000"/>
      <w:sz w:val="22"/>
      <w:szCs w:val="22"/>
      <w:u w:color="000000"/>
      <w:lang w:eastAsia="ar-SA"/>
    </w:rPr>
  </w:style>
  <w:style w:type="paragraph" w:customStyle="1" w:styleId="ListParagraph1">
    <w:name w:val="List Paragraph1"/>
    <w:pPr>
      <w:suppressAutoHyphens/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lang w:val="it-IT" w:eastAsia="ar-SA"/>
    </w:rPr>
  </w:style>
  <w:style w:type="paragraph" w:customStyle="1" w:styleId="FootnoteText1">
    <w:name w:val="Footnote Text1"/>
    <w:pPr>
      <w:suppressAutoHyphens/>
    </w:pPr>
    <w:rPr>
      <w:color w:val="000000"/>
      <w:u w:color="000000"/>
      <w:lang w:eastAsia="ar-SA"/>
    </w:rPr>
  </w:style>
  <w:style w:type="paragraph" w:customStyle="1" w:styleId="BalloonText1">
    <w:name w:val="Balloon Text1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eastAsia="Arial Unicode MS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qFormat/>
    <w:rsid w:val="002D48EB"/>
    <w:pPr>
      <w:suppressAutoHyphens w:val="0"/>
      <w:ind w:left="720"/>
      <w:contextualSpacing/>
    </w:pPr>
    <w:rPr>
      <w:rFonts w:eastAsia="Calibri" w:cs="Times New Roman"/>
      <w:color w:val="auto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2D48E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2D48EB"/>
    <w:rPr>
      <w:rFonts w:eastAsia="Arial Unicode MS"/>
      <w:color w:val="000000"/>
      <w:sz w:val="18"/>
      <w:szCs w:val="18"/>
      <w:u w:color="000000"/>
      <w:lang w:eastAsia="ar-SA"/>
    </w:rPr>
  </w:style>
  <w:style w:type="paragraph" w:styleId="Bezodstpw">
    <w:name w:val="No Spacing"/>
    <w:link w:val="BezodstpwZnak"/>
    <w:uiPriority w:val="99"/>
    <w:qFormat/>
    <w:rsid w:val="00B16645"/>
    <w:pPr>
      <w:suppressAutoHyphens/>
    </w:pPr>
    <w:rPr>
      <w:rFonts w:ascii="Calibri" w:eastAsia="Arial Unicode MS" w:hAnsi="Calibri" w:cs="Arial Unicode MS"/>
      <w:color w:val="000000"/>
      <w:sz w:val="22"/>
      <w:szCs w:val="22"/>
      <w:u w:color="000000"/>
      <w:lang w:eastAsia="ar-SA"/>
    </w:rPr>
  </w:style>
  <w:style w:type="table" w:styleId="Tabela-Siatka">
    <w:name w:val="Table Grid"/>
    <w:basedOn w:val="Standardowy"/>
    <w:uiPriority w:val="59"/>
    <w:rsid w:val="00C65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7B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7B89"/>
    <w:rPr>
      <w:rFonts w:ascii="Calibri" w:eastAsia="Arial Unicode MS" w:hAnsi="Calibri" w:cs="Arial Unicode MS"/>
      <w:color w:val="000000"/>
      <w:u w:color="00000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7B8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A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A70"/>
    <w:rPr>
      <w:rFonts w:ascii="Calibri" w:eastAsia="Arial Unicode MS" w:hAnsi="Calibri" w:cs="Arial Unicode MS"/>
      <w:color w:val="000000"/>
      <w:u w:color="00000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A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A70"/>
    <w:rPr>
      <w:rFonts w:ascii="Calibri" w:eastAsia="Arial Unicode MS" w:hAnsi="Calibri" w:cs="Arial Unicode MS"/>
      <w:b/>
      <w:bCs/>
      <w:color w:val="000000"/>
      <w:u w:color="00000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3BEF"/>
    <w:rPr>
      <w:rFonts w:ascii="Calibri" w:eastAsia="Arial Unicode MS" w:hAnsi="Calibri" w:cs="Arial Unicode MS"/>
      <w:color w:val="000000"/>
      <w:sz w:val="22"/>
      <w:szCs w:val="22"/>
      <w:u w:color="000000"/>
      <w:lang w:eastAsia="ar-SA"/>
    </w:rPr>
  </w:style>
  <w:style w:type="character" w:customStyle="1" w:styleId="BezodstpwZnak">
    <w:name w:val="Bez odstępów Znak"/>
    <w:link w:val="Bezodstpw"/>
    <w:uiPriority w:val="99"/>
    <w:qFormat/>
    <w:locked/>
    <w:rsid w:val="0090599F"/>
    <w:rPr>
      <w:rFonts w:ascii="Calibri" w:eastAsia="Arial Unicode MS" w:hAnsi="Calibri" w:cs="Arial Unicode MS"/>
      <w:color w:val="000000"/>
      <w:sz w:val="22"/>
      <w:szCs w:val="22"/>
      <w:u w:color="000000"/>
      <w:lang w:eastAsia="ar-SA"/>
    </w:rPr>
  </w:style>
  <w:style w:type="paragraph" w:customStyle="1" w:styleId="Standard">
    <w:name w:val="Standard"/>
    <w:rsid w:val="00966157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7c744c-6e89-4005-8de9-c47887f3137a">
      <Terms xmlns="http://schemas.microsoft.com/office/infopath/2007/PartnerControls"/>
    </lcf76f155ced4ddcb4097134ff3c332f>
    <TaxCatchAll xmlns="07adde8c-4cfc-491d-818f-bef021595c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4FB6D122CBE4FBCE3395938BCADA2" ma:contentTypeVersion="18" ma:contentTypeDescription="Utwórz nowy dokument." ma:contentTypeScope="" ma:versionID="839d3e783158d037484d2d72117f7b1d">
  <xsd:schema xmlns:xsd="http://www.w3.org/2001/XMLSchema" xmlns:xs="http://www.w3.org/2001/XMLSchema" xmlns:p="http://schemas.microsoft.com/office/2006/metadata/properties" xmlns:ns2="07adde8c-4cfc-491d-818f-bef021595cf0" xmlns:ns3="b57c744c-6e89-4005-8de9-c47887f3137a" targetNamespace="http://schemas.microsoft.com/office/2006/metadata/properties" ma:root="true" ma:fieldsID="dadab985d3e6346b935c98fae5de12b9" ns2:_="" ns3:_="">
    <xsd:import namespace="07adde8c-4cfc-491d-818f-bef021595cf0"/>
    <xsd:import namespace="b57c744c-6e89-4005-8de9-c47887f313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de8c-4cfc-491d-818f-bef021595c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a7f8cd-08f6-4d12-9163-1966aa843d13}" ma:internalName="TaxCatchAll" ma:showField="CatchAllData" ma:web="07adde8c-4cfc-491d-818f-bef021595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c744c-6e89-4005-8de9-c47887f31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ed49496-aa49-455a-84fa-e221a5b82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9C8FD-8A57-42F6-9C2B-A2AE919DE2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51EB05-0767-4169-A729-066D4C0F0E2B}">
  <ds:schemaRefs>
    <ds:schemaRef ds:uri="http://www.w3.org/XML/1998/namespace"/>
    <ds:schemaRef ds:uri="http://schemas.microsoft.com/office/2006/documentManagement/types"/>
    <ds:schemaRef ds:uri="b57c744c-6e89-4005-8de9-c47887f3137a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07adde8c-4cfc-491d-818f-bef021595cf0"/>
  </ds:schemaRefs>
</ds:datastoreItem>
</file>

<file path=customXml/itemProps3.xml><?xml version="1.0" encoding="utf-8"?>
<ds:datastoreItem xmlns:ds="http://schemas.openxmlformats.org/officeDocument/2006/customXml" ds:itemID="{09A016E8-150C-4851-9239-0340E14853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F2BBF8-D85D-4CFA-A21F-79844C2CC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dde8c-4cfc-491d-818f-bef021595cf0"/>
    <ds:schemaRef ds:uri="b57c744c-6e89-4005-8de9-c47887f31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446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GMV Górniak Artur</dc:creator>
  <cp:lastModifiedBy>Maciej Kubisty</cp:lastModifiedBy>
  <cp:revision>293</cp:revision>
  <cp:lastPrinted>2025-06-10T14:43:00Z</cp:lastPrinted>
  <dcterms:created xsi:type="dcterms:W3CDTF">2021-02-21T20:42:00Z</dcterms:created>
  <dcterms:modified xsi:type="dcterms:W3CDTF">2025-06-10T14:43:00Z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0x0101002FC4FB6D122CBE4FBCE3395938BCADA2</vt:lpwstr>
  </property>
</Properties>
</file>